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6ACC7" w14:textId="37FB7274" w:rsidR="002B6DE7" w:rsidRPr="001C106D" w:rsidRDefault="002B6DE7" w:rsidP="00E21881">
      <w:pPr>
        <w:rPr>
          <w:rFonts w:ascii="Arial" w:hAnsi="Arial" w:cs="Arial"/>
          <w:b/>
          <w:bCs/>
        </w:rPr>
      </w:pPr>
    </w:p>
    <w:p w14:paraId="044F085E" w14:textId="25D14802" w:rsidR="002B6DE7" w:rsidRPr="001C106D" w:rsidRDefault="000826A1" w:rsidP="002B6DE7">
      <w:pPr>
        <w:rPr>
          <w:rFonts w:ascii="Arial" w:hAnsi="Arial" w:cs="Arial"/>
          <w:b/>
          <w:bCs/>
        </w:rPr>
      </w:pPr>
      <w:r w:rsidRPr="001C106D">
        <w:rPr>
          <w:rFonts w:ascii="Arial" w:hAnsi="Arial" w:cs="Arial"/>
          <w:b/>
          <w:bCs/>
        </w:rPr>
        <w:tab/>
      </w:r>
      <w:r w:rsidRPr="001C106D">
        <w:rPr>
          <w:rFonts w:ascii="Arial" w:hAnsi="Arial" w:cs="Arial"/>
          <w:b/>
          <w:bCs/>
        </w:rPr>
        <w:tab/>
      </w:r>
      <w:r w:rsidRPr="001C106D">
        <w:rPr>
          <w:rFonts w:ascii="Arial" w:hAnsi="Arial" w:cs="Arial"/>
          <w:b/>
          <w:bCs/>
        </w:rPr>
        <w:tab/>
      </w:r>
      <w:r w:rsidRPr="001C106D">
        <w:rPr>
          <w:rFonts w:ascii="Arial" w:hAnsi="Arial" w:cs="Arial"/>
          <w:b/>
          <w:bCs/>
        </w:rPr>
        <w:tab/>
      </w:r>
      <w:r w:rsidRPr="001C106D">
        <w:rPr>
          <w:rFonts w:ascii="Arial" w:hAnsi="Arial" w:cs="Arial"/>
          <w:b/>
          <w:bCs/>
        </w:rPr>
        <w:tab/>
      </w:r>
      <w:r w:rsidRPr="001C106D">
        <w:rPr>
          <w:rFonts w:ascii="Arial" w:hAnsi="Arial" w:cs="Arial"/>
          <w:b/>
          <w:bCs/>
        </w:rPr>
        <w:tab/>
      </w:r>
      <w:r w:rsidRPr="001C106D">
        <w:rPr>
          <w:rFonts w:ascii="Arial" w:hAnsi="Arial" w:cs="Arial"/>
          <w:b/>
          <w:bCs/>
        </w:rPr>
        <w:tab/>
      </w:r>
      <w:r w:rsidRPr="001C106D">
        <w:rPr>
          <w:rFonts w:ascii="Arial" w:hAnsi="Arial" w:cs="Arial"/>
          <w:b/>
          <w:bCs/>
        </w:rPr>
        <w:tab/>
      </w:r>
      <w:r w:rsidRPr="001C106D">
        <w:rPr>
          <w:rFonts w:ascii="Arial" w:hAnsi="Arial" w:cs="Arial"/>
          <w:b/>
          <w:bCs/>
        </w:rPr>
        <w:tab/>
        <w:t xml:space="preserve">             </w:t>
      </w:r>
      <w:r w:rsidR="007621C9" w:rsidRPr="001C106D">
        <w:rPr>
          <w:rFonts w:ascii="Arial" w:hAnsi="Arial" w:cs="Arial"/>
          <w:b/>
          <w:bCs/>
        </w:rPr>
        <w:t xml:space="preserve">   </w:t>
      </w:r>
      <w:r w:rsidR="00B83DB2">
        <w:rPr>
          <w:rFonts w:ascii="Arial" w:hAnsi="Arial" w:cs="Arial"/>
          <w:b/>
          <w:bCs/>
        </w:rPr>
        <w:tab/>
      </w:r>
      <w:r w:rsidR="00E21881">
        <w:rPr>
          <w:rFonts w:ascii="Arial" w:hAnsi="Arial" w:cs="Arial"/>
          <w:b/>
          <w:bCs/>
        </w:rPr>
        <w:t xml:space="preserve">  </w:t>
      </w:r>
      <w:r w:rsidR="00636FC8">
        <w:rPr>
          <w:rFonts w:ascii="Arial" w:hAnsi="Arial" w:cs="Arial"/>
          <w:b/>
          <w:bCs/>
        </w:rPr>
        <w:t>3 de febrero</w:t>
      </w:r>
      <w:r w:rsidR="00B83DB2">
        <w:rPr>
          <w:rFonts w:ascii="Arial" w:hAnsi="Arial" w:cs="Arial"/>
          <w:b/>
          <w:bCs/>
        </w:rPr>
        <w:t>, 2023</w:t>
      </w:r>
    </w:p>
    <w:p w14:paraId="6700A8DB" w14:textId="77777777" w:rsidR="00E21881" w:rsidRDefault="00E21881" w:rsidP="002B6DE7">
      <w:pPr>
        <w:rPr>
          <w:rFonts w:ascii="Arial" w:hAnsi="Arial" w:cs="Arial"/>
          <w:b/>
          <w:bCs/>
        </w:rPr>
      </w:pPr>
    </w:p>
    <w:p w14:paraId="1F5AC7EE" w14:textId="44629F76" w:rsidR="00123F07" w:rsidRDefault="009D270B" w:rsidP="002B6DE7">
      <w:pPr>
        <w:rPr>
          <w:rFonts w:ascii="Arial" w:hAnsi="Arial" w:cs="Arial"/>
          <w:b/>
          <w:bCs/>
        </w:rPr>
      </w:pPr>
      <w:proofErr w:type="gramStart"/>
      <w:r w:rsidRPr="001C106D">
        <w:rPr>
          <w:rFonts w:ascii="Arial" w:hAnsi="Arial" w:cs="Arial"/>
          <w:b/>
          <w:bCs/>
        </w:rPr>
        <w:t>Señor</w:t>
      </w:r>
      <w:r w:rsidR="00706C4B">
        <w:rPr>
          <w:rFonts w:ascii="Arial" w:hAnsi="Arial" w:cs="Arial"/>
          <w:b/>
          <w:bCs/>
        </w:rPr>
        <w:t>as y señores</w:t>
      </w:r>
      <w:proofErr w:type="gramEnd"/>
    </w:p>
    <w:p w14:paraId="168C4B1C" w14:textId="77777777" w:rsidR="00706C4B" w:rsidRPr="001C106D" w:rsidRDefault="00706C4B" w:rsidP="002B6DE7">
      <w:pPr>
        <w:rPr>
          <w:rFonts w:ascii="Arial" w:hAnsi="Arial" w:cs="Arial"/>
          <w:b/>
          <w:bCs/>
        </w:rPr>
      </w:pPr>
    </w:p>
    <w:p w14:paraId="4120F8D7" w14:textId="6BAAE051" w:rsidR="002B6DE7" w:rsidRDefault="00706C4B" w:rsidP="004B696E">
      <w:pPr>
        <w:spacing w:line="276" w:lineRule="auto"/>
        <w:jc w:val="both"/>
        <w:rPr>
          <w:rFonts w:ascii="Arial" w:hAnsi="Arial" w:cs="Arial"/>
          <w:b/>
          <w:bCs/>
        </w:rPr>
      </w:pPr>
      <w:r w:rsidRPr="00706C4B">
        <w:rPr>
          <w:rFonts w:ascii="Arial" w:hAnsi="Arial" w:cs="Arial"/>
          <w:b/>
          <w:bCs/>
        </w:rPr>
        <w:t>Despacho</w:t>
      </w:r>
      <w:r>
        <w:rPr>
          <w:rFonts w:ascii="Arial" w:hAnsi="Arial" w:cs="Arial"/>
          <w:b/>
          <w:bCs/>
        </w:rPr>
        <w:t>s judiciales</w:t>
      </w:r>
      <w:r w:rsidRPr="00706C4B">
        <w:rPr>
          <w:rFonts w:ascii="Arial" w:hAnsi="Arial" w:cs="Arial"/>
          <w:b/>
          <w:bCs/>
        </w:rPr>
        <w:t xml:space="preserve">, Consejo de </w:t>
      </w:r>
      <w:proofErr w:type="gramStart"/>
      <w:r w:rsidRPr="00706C4B">
        <w:rPr>
          <w:rFonts w:ascii="Arial" w:hAnsi="Arial" w:cs="Arial"/>
          <w:b/>
          <w:bCs/>
        </w:rPr>
        <w:t>Jue</w:t>
      </w:r>
      <w:r>
        <w:rPr>
          <w:rFonts w:ascii="Arial" w:hAnsi="Arial" w:cs="Arial"/>
          <w:b/>
          <w:bCs/>
        </w:rPr>
        <w:t>za</w:t>
      </w:r>
      <w:r w:rsidRPr="00706C4B">
        <w:rPr>
          <w:rFonts w:ascii="Arial" w:hAnsi="Arial" w:cs="Arial"/>
          <w:b/>
          <w:bCs/>
        </w:rPr>
        <w:t>s y Jueces</w:t>
      </w:r>
      <w:proofErr w:type="gramEnd"/>
      <w:r w:rsidRPr="00706C4B">
        <w:rPr>
          <w:rFonts w:ascii="Arial" w:hAnsi="Arial" w:cs="Arial"/>
          <w:b/>
          <w:bCs/>
        </w:rPr>
        <w:t xml:space="preserve"> y Consejos de Administración</w:t>
      </w:r>
      <w:r>
        <w:rPr>
          <w:rFonts w:ascii="Arial" w:hAnsi="Arial" w:cs="Arial"/>
          <w:b/>
          <w:bCs/>
        </w:rPr>
        <w:t xml:space="preserve"> </w:t>
      </w:r>
    </w:p>
    <w:p w14:paraId="11D2B59F" w14:textId="77777777" w:rsidR="00706C4B" w:rsidRPr="001C106D" w:rsidRDefault="00706C4B" w:rsidP="004B696E">
      <w:pPr>
        <w:spacing w:line="276" w:lineRule="auto"/>
        <w:jc w:val="both"/>
        <w:rPr>
          <w:rFonts w:ascii="Arial" w:hAnsi="Arial" w:cs="Arial"/>
        </w:rPr>
      </w:pPr>
    </w:p>
    <w:p w14:paraId="28F7278C" w14:textId="759EB1C9" w:rsidR="00C275FB" w:rsidRDefault="00066D23" w:rsidP="00261F45">
      <w:pPr>
        <w:spacing w:line="276" w:lineRule="auto"/>
        <w:jc w:val="both"/>
        <w:rPr>
          <w:rFonts w:ascii="Arial" w:hAnsi="Arial" w:cs="Arial"/>
        </w:rPr>
      </w:pPr>
      <w:r w:rsidRPr="001C106D">
        <w:rPr>
          <w:rFonts w:ascii="Arial" w:hAnsi="Arial" w:cs="Arial"/>
        </w:rPr>
        <w:t xml:space="preserve">Como parte de las actividades </w:t>
      </w:r>
      <w:r w:rsidR="00261F45">
        <w:rPr>
          <w:rFonts w:ascii="Arial" w:hAnsi="Arial" w:cs="Arial"/>
        </w:rPr>
        <w:t>de seguimiento del Subproceso de Gestión del Desempeño</w:t>
      </w:r>
      <w:r w:rsidR="00264680">
        <w:rPr>
          <w:rFonts w:ascii="Arial" w:hAnsi="Arial" w:cs="Arial"/>
        </w:rPr>
        <w:t xml:space="preserve"> de la Dirección de Gestión Humana</w:t>
      </w:r>
      <w:r w:rsidR="0099443D">
        <w:rPr>
          <w:rFonts w:ascii="Arial" w:hAnsi="Arial" w:cs="Arial"/>
        </w:rPr>
        <w:t xml:space="preserve">, se remite la siguiente información a su persona, dado que según nuestros controles, actualmente tiene habilitado el </w:t>
      </w:r>
      <w:r w:rsidR="00261F45">
        <w:rPr>
          <w:rFonts w:ascii="Arial" w:hAnsi="Arial" w:cs="Arial"/>
        </w:rPr>
        <w:t xml:space="preserve">perfil de </w:t>
      </w:r>
      <w:r w:rsidR="0092639E">
        <w:rPr>
          <w:rFonts w:ascii="Arial" w:hAnsi="Arial" w:cs="Arial"/>
        </w:rPr>
        <w:t>órgano ev</w:t>
      </w:r>
      <w:r w:rsidR="00261F45">
        <w:rPr>
          <w:rFonts w:ascii="Arial" w:hAnsi="Arial" w:cs="Arial"/>
        </w:rPr>
        <w:t xml:space="preserve">aluador, </w:t>
      </w:r>
      <w:r w:rsidR="0099443D">
        <w:rPr>
          <w:rFonts w:ascii="Arial" w:hAnsi="Arial" w:cs="Arial"/>
        </w:rPr>
        <w:t>que le permite registrar los acuerdos del Consejo de Jueces, para evaluar el desempeño de</w:t>
      </w:r>
      <w:r w:rsidR="00261F45">
        <w:rPr>
          <w:rFonts w:ascii="Arial" w:hAnsi="Arial" w:cs="Arial"/>
        </w:rPr>
        <w:t xml:space="preserve"> la persona juzgadora en la coordinación en los despachos judiciales y </w:t>
      </w:r>
      <w:r w:rsidR="0099443D">
        <w:rPr>
          <w:rFonts w:ascii="Arial" w:hAnsi="Arial" w:cs="Arial"/>
        </w:rPr>
        <w:t xml:space="preserve">que </w:t>
      </w:r>
      <w:r w:rsidR="00B06207" w:rsidRPr="001C106D">
        <w:rPr>
          <w:rFonts w:ascii="Arial" w:hAnsi="Arial" w:cs="Arial"/>
        </w:rPr>
        <w:t xml:space="preserve">según la </w:t>
      </w:r>
      <w:r w:rsidR="00E21881">
        <w:rPr>
          <w:rFonts w:ascii="Arial" w:hAnsi="Arial" w:cs="Arial"/>
        </w:rPr>
        <w:t>C</w:t>
      </w:r>
      <w:r w:rsidR="00B06207" w:rsidRPr="004F75E1">
        <w:rPr>
          <w:rFonts w:ascii="Arial" w:hAnsi="Arial" w:cs="Arial"/>
        </w:rPr>
        <w:t xml:space="preserve">ircular </w:t>
      </w:r>
      <w:proofErr w:type="spellStart"/>
      <w:r w:rsidR="003F0DF1" w:rsidRPr="004F75E1">
        <w:rPr>
          <w:rFonts w:ascii="Arial" w:hAnsi="Arial" w:cs="Arial"/>
        </w:rPr>
        <w:t>Nº</w:t>
      </w:r>
      <w:proofErr w:type="spellEnd"/>
      <w:r w:rsidR="00261F45">
        <w:rPr>
          <w:rFonts w:ascii="Arial" w:hAnsi="Arial" w:cs="Arial"/>
        </w:rPr>
        <w:t xml:space="preserve"> </w:t>
      </w:r>
      <w:r w:rsidR="003F0DF1" w:rsidRPr="00B83DB2">
        <w:rPr>
          <w:rFonts w:ascii="Arial" w:hAnsi="Arial" w:cs="Arial"/>
          <w:b/>
          <w:bCs/>
        </w:rPr>
        <w:t>PJ-DGH-C-</w:t>
      </w:r>
      <w:r w:rsidR="00261F45" w:rsidRPr="00B83DB2">
        <w:rPr>
          <w:rFonts w:ascii="Arial" w:hAnsi="Arial" w:cs="Arial"/>
          <w:b/>
          <w:bCs/>
        </w:rPr>
        <w:t>020-2022</w:t>
      </w:r>
      <w:r w:rsidR="00261F45">
        <w:rPr>
          <w:rFonts w:ascii="Arial" w:hAnsi="Arial" w:cs="Arial"/>
        </w:rPr>
        <w:t xml:space="preserve"> sobre el período de evaluación 2023</w:t>
      </w:r>
      <w:r w:rsidR="00B83DB2">
        <w:rPr>
          <w:rFonts w:ascii="Arial" w:hAnsi="Arial" w:cs="Arial"/>
        </w:rPr>
        <w:t>-202</w:t>
      </w:r>
      <w:r w:rsidR="00261F45">
        <w:rPr>
          <w:rFonts w:ascii="Arial" w:hAnsi="Arial" w:cs="Arial"/>
        </w:rPr>
        <w:t>4</w:t>
      </w:r>
      <w:r w:rsidR="00C275FB">
        <w:rPr>
          <w:rFonts w:ascii="Arial" w:hAnsi="Arial" w:cs="Arial"/>
        </w:rPr>
        <w:t xml:space="preserve">, </w:t>
      </w:r>
      <w:r w:rsidR="0099443D">
        <w:rPr>
          <w:rFonts w:ascii="Arial" w:hAnsi="Arial" w:cs="Arial"/>
        </w:rPr>
        <w:t xml:space="preserve">ya deben iniciar con la etapa de planeación, por lo que </w:t>
      </w:r>
      <w:r w:rsidR="00C275FB">
        <w:rPr>
          <w:rFonts w:ascii="Arial" w:hAnsi="Arial" w:cs="Arial"/>
        </w:rPr>
        <w:t>se le remite las siguientes consideraciones:</w:t>
      </w:r>
    </w:p>
    <w:p w14:paraId="2CB4FEBA" w14:textId="77777777" w:rsidR="00C275FB" w:rsidRDefault="00C275FB" w:rsidP="00261F45">
      <w:pPr>
        <w:spacing w:line="276" w:lineRule="auto"/>
        <w:jc w:val="both"/>
        <w:rPr>
          <w:rFonts w:ascii="Arial" w:hAnsi="Arial" w:cs="Arial"/>
        </w:rPr>
      </w:pPr>
    </w:p>
    <w:p w14:paraId="369CE962" w14:textId="3A75CD5B" w:rsidR="008333BB" w:rsidRPr="007E622A" w:rsidRDefault="00632E15" w:rsidP="00C275FB">
      <w:pPr>
        <w:numPr>
          <w:ilvl w:val="0"/>
          <w:numId w:val="9"/>
        </w:numPr>
        <w:spacing w:line="276" w:lineRule="auto"/>
        <w:jc w:val="both"/>
        <w:rPr>
          <w:rFonts w:ascii="Arial" w:hAnsi="Arial" w:cs="Arial"/>
          <w:i/>
          <w:iCs/>
        </w:rPr>
      </w:pPr>
      <w:r>
        <w:rPr>
          <w:rFonts w:ascii="Arial" w:hAnsi="Arial" w:cs="Arial"/>
        </w:rPr>
        <w:t xml:space="preserve">Si actualmente su </w:t>
      </w:r>
      <w:r w:rsidR="00E61450">
        <w:rPr>
          <w:rFonts w:ascii="Arial" w:hAnsi="Arial" w:cs="Arial"/>
        </w:rPr>
        <w:t>persona ya</w:t>
      </w:r>
      <w:r w:rsidR="00C275FB">
        <w:rPr>
          <w:rFonts w:ascii="Arial" w:hAnsi="Arial" w:cs="Arial"/>
        </w:rPr>
        <w:t xml:space="preserve"> no</w:t>
      </w:r>
      <w:r>
        <w:rPr>
          <w:rFonts w:ascii="Arial" w:hAnsi="Arial" w:cs="Arial"/>
        </w:rPr>
        <w:t xml:space="preserve"> tiene a cargo </w:t>
      </w:r>
      <w:r w:rsidR="00C275FB">
        <w:rPr>
          <w:rFonts w:ascii="Arial" w:hAnsi="Arial" w:cs="Arial"/>
        </w:rPr>
        <w:t>el registro de la persona juzgadora en la coordinación</w:t>
      </w:r>
      <w:r>
        <w:rPr>
          <w:rFonts w:ascii="Arial" w:hAnsi="Arial" w:cs="Arial"/>
        </w:rPr>
        <w:t>, o bien, se trasladó recientemente del despacho judicial donde tenía los permisos, s</w:t>
      </w:r>
      <w:r w:rsidR="0092533F">
        <w:rPr>
          <w:rFonts w:ascii="Arial" w:hAnsi="Arial" w:cs="Arial"/>
        </w:rPr>
        <w:t xml:space="preserve">e </w:t>
      </w:r>
      <w:r>
        <w:rPr>
          <w:rFonts w:ascii="Arial" w:hAnsi="Arial" w:cs="Arial"/>
        </w:rPr>
        <w:t xml:space="preserve">le otorga </w:t>
      </w:r>
      <w:r w:rsidRPr="00C45CD6">
        <w:rPr>
          <w:rFonts w:ascii="Arial" w:hAnsi="Arial" w:cs="Arial"/>
        </w:rPr>
        <w:t>un plazo de</w:t>
      </w:r>
      <w:r w:rsidRPr="007E622A">
        <w:rPr>
          <w:rFonts w:ascii="Arial" w:hAnsi="Arial" w:cs="Arial"/>
        </w:rPr>
        <w:t xml:space="preserve"> 5 días</w:t>
      </w:r>
      <w:r>
        <w:rPr>
          <w:rFonts w:ascii="Arial" w:hAnsi="Arial" w:cs="Arial"/>
        </w:rPr>
        <w:t xml:space="preserve"> hábiles</w:t>
      </w:r>
      <w:r w:rsidRPr="007E622A">
        <w:rPr>
          <w:rFonts w:ascii="Arial" w:hAnsi="Arial" w:cs="Arial"/>
        </w:rPr>
        <w:t xml:space="preserve"> contados a partir del recibo de este oficio,</w:t>
      </w:r>
      <w:r>
        <w:rPr>
          <w:rFonts w:ascii="Arial" w:hAnsi="Arial" w:cs="Arial"/>
        </w:rPr>
        <w:t xml:space="preserve"> para que informe la situación</w:t>
      </w:r>
      <w:r w:rsidR="00602489">
        <w:rPr>
          <w:rFonts w:ascii="Arial" w:hAnsi="Arial" w:cs="Arial"/>
        </w:rPr>
        <w:t xml:space="preserve"> a</w:t>
      </w:r>
      <w:r w:rsidR="00A600D1">
        <w:rPr>
          <w:rFonts w:ascii="Arial" w:hAnsi="Arial" w:cs="Arial"/>
        </w:rPr>
        <w:t>l correo</w:t>
      </w:r>
      <w:r w:rsidR="00602489">
        <w:rPr>
          <w:rFonts w:ascii="Arial" w:hAnsi="Arial" w:cs="Arial"/>
        </w:rPr>
        <w:t xml:space="preserve">: </w:t>
      </w:r>
      <w:hyperlink r:id="rId7" w:history="1">
        <w:r w:rsidR="00602489" w:rsidRPr="00295825">
          <w:rPr>
            <w:rStyle w:val="Hipervnculo"/>
            <w:rFonts w:ascii="Arial" w:hAnsi="Arial" w:cs="Arial"/>
          </w:rPr>
          <w:t>lcarvajalg@poder-judicial.go.cr</w:t>
        </w:r>
      </w:hyperlink>
      <w:r w:rsidR="00602489">
        <w:rPr>
          <w:rFonts w:ascii="Arial" w:hAnsi="Arial" w:cs="Arial"/>
        </w:rPr>
        <w:t xml:space="preserve"> </w:t>
      </w:r>
      <w:r>
        <w:rPr>
          <w:rFonts w:ascii="Arial" w:hAnsi="Arial" w:cs="Arial"/>
        </w:rPr>
        <w:t xml:space="preserve">y </w:t>
      </w:r>
      <w:r w:rsidR="00602489">
        <w:rPr>
          <w:rFonts w:ascii="Arial" w:hAnsi="Arial" w:cs="Arial"/>
        </w:rPr>
        <w:t xml:space="preserve">así </w:t>
      </w:r>
      <w:r>
        <w:rPr>
          <w:rFonts w:ascii="Arial" w:hAnsi="Arial" w:cs="Arial"/>
        </w:rPr>
        <w:t>proceda a deshabilitar el perfil de acceso al módulo informático</w:t>
      </w:r>
      <w:r w:rsidR="00E61450">
        <w:rPr>
          <w:rFonts w:ascii="Arial" w:hAnsi="Arial" w:cs="Arial"/>
        </w:rPr>
        <w:t xml:space="preserve">, conforme a las disposiciones institucionales sobre los perfiles de seguridad. Caso contario, </w:t>
      </w:r>
      <w:r>
        <w:rPr>
          <w:rFonts w:ascii="Arial" w:hAnsi="Arial" w:cs="Arial"/>
        </w:rPr>
        <w:t xml:space="preserve">que </w:t>
      </w:r>
      <w:r w:rsidR="00E61450">
        <w:rPr>
          <w:rFonts w:ascii="Arial" w:hAnsi="Arial" w:cs="Arial"/>
        </w:rPr>
        <w:t xml:space="preserve">se mantenga en el despacho judicial, </w:t>
      </w:r>
      <w:r>
        <w:rPr>
          <w:rFonts w:ascii="Arial" w:hAnsi="Arial" w:cs="Arial"/>
        </w:rPr>
        <w:t xml:space="preserve">deba realizarse un cambio en la persona responsable, se le </w:t>
      </w:r>
      <w:r w:rsidR="0092533F">
        <w:rPr>
          <w:rFonts w:ascii="Arial" w:hAnsi="Arial" w:cs="Arial"/>
        </w:rPr>
        <w:t>a</w:t>
      </w:r>
      <w:r w:rsidR="00C275FB">
        <w:rPr>
          <w:rFonts w:ascii="Arial" w:hAnsi="Arial" w:cs="Arial"/>
        </w:rPr>
        <w:t>djunta la Solicitud de Perfil órgano evaluador</w:t>
      </w:r>
      <w:r w:rsidR="0092533F" w:rsidRPr="007E622A">
        <w:rPr>
          <w:rFonts w:ascii="Arial" w:hAnsi="Arial" w:cs="Arial"/>
        </w:rPr>
        <w:t>.</w:t>
      </w:r>
    </w:p>
    <w:p w14:paraId="3CB216D7" w14:textId="77777777" w:rsidR="00947556" w:rsidRPr="007E622A" w:rsidRDefault="00947556" w:rsidP="00947556">
      <w:pPr>
        <w:spacing w:line="276" w:lineRule="auto"/>
        <w:jc w:val="both"/>
        <w:rPr>
          <w:rFonts w:ascii="Arial" w:hAnsi="Arial" w:cs="Arial"/>
          <w:i/>
          <w:iCs/>
        </w:rPr>
      </w:pPr>
    </w:p>
    <w:p w14:paraId="1722FF77" w14:textId="050D0F0B" w:rsidR="00947556" w:rsidRPr="007E622A" w:rsidRDefault="002F7A98" w:rsidP="00C275FB">
      <w:pPr>
        <w:numPr>
          <w:ilvl w:val="0"/>
          <w:numId w:val="9"/>
        </w:numPr>
        <w:spacing w:line="276" w:lineRule="auto"/>
        <w:jc w:val="both"/>
        <w:rPr>
          <w:rFonts w:ascii="Arial" w:hAnsi="Arial" w:cs="Arial"/>
          <w:i/>
          <w:iCs/>
        </w:rPr>
      </w:pPr>
      <w:r>
        <w:rPr>
          <w:rFonts w:ascii="Arial" w:hAnsi="Arial" w:cs="Arial"/>
        </w:rPr>
        <w:t xml:space="preserve">En caso de mantenerse su responsabilidad para registrar la evaluación de la persona juzgadora en la coordinación, se le recuerda </w:t>
      </w:r>
      <w:proofErr w:type="gramStart"/>
      <w:r>
        <w:rPr>
          <w:rFonts w:ascii="Arial" w:hAnsi="Arial" w:cs="Arial"/>
        </w:rPr>
        <w:t>que</w:t>
      </w:r>
      <w:proofErr w:type="gramEnd"/>
      <w:r>
        <w:rPr>
          <w:rFonts w:ascii="Arial" w:hAnsi="Arial" w:cs="Arial"/>
        </w:rPr>
        <w:t xml:space="preserve"> d</w:t>
      </w:r>
      <w:r w:rsidR="00947556" w:rsidRPr="007E622A">
        <w:rPr>
          <w:rFonts w:ascii="Arial" w:hAnsi="Arial" w:cs="Arial"/>
        </w:rPr>
        <w:t xml:space="preserve">e acuerdo, a las capacitaciones realizadas en el último trimestre del año pasado, a partir de este período las Metas deben ser “Activadas” por la persona juzgadora en la coordinación. Dado que el perfil </w:t>
      </w:r>
      <w:r w:rsidR="00947556" w:rsidRPr="00E81AB0">
        <w:rPr>
          <w:rFonts w:ascii="Arial" w:hAnsi="Arial" w:cs="Arial"/>
        </w:rPr>
        <w:t xml:space="preserve">de </w:t>
      </w:r>
      <w:r w:rsidR="006C21CC" w:rsidRPr="006C21CC">
        <w:rPr>
          <w:rFonts w:ascii="Arial" w:hAnsi="Arial" w:cs="Arial"/>
          <w:b/>
          <w:bCs/>
        </w:rPr>
        <w:t>Ó</w:t>
      </w:r>
      <w:r w:rsidR="00947556" w:rsidRPr="006C21CC">
        <w:rPr>
          <w:rFonts w:ascii="Arial" w:hAnsi="Arial" w:cs="Arial"/>
          <w:b/>
          <w:bCs/>
        </w:rPr>
        <w:t xml:space="preserve">rgano </w:t>
      </w:r>
      <w:r w:rsidR="008D5862">
        <w:rPr>
          <w:rFonts w:ascii="Arial" w:hAnsi="Arial" w:cs="Arial"/>
          <w:b/>
          <w:bCs/>
        </w:rPr>
        <w:t>Evaluador</w:t>
      </w:r>
      <w:r w:rsidR="00947556" w:rsidRPr="007E622A">
        <w:rPr>
          <w:rFonts w:ascii="Arial" w:hAnsi="Arial" w:cs="Arial"/>
        </w:rPr>
        <w:t xml:space="preserve"> no permite realizar está habilitación, en caso de dudas, puede</w:t>
      </w:r>
      <w:r w:rsidR="0092533F" w:rsidRPr="007E622A">
        <w:rPr>
          <w:rFonts w:ascii="Arial" w:hAnsi="Arial" w:cs="Arial"/>
        </w:rPr>
        <w:t xml:space="preserve"> guiarse por medio de los Videos 1, 2 y 3 </w:t>
      </w:r>
      <w:r w:rsidR="00BF0BF0" w:rsidRPr="007E622A">
        <w:rPr>
          <w:rFonts w:ascii="Arial" w:hAnsi="Arial" w:cs="Arial"/>
        </w:rPr>
        <w:t xml:space="preserve">que corresponden a la Etapa de Planeación, </w:t>
      </w:r>
      <w:r w:rsidR="00947556" w:rsidRPr="007E622A">
        <w:rPr>
          <w:rFonts w:ascii="Arial" w:hAnsi="Arial" w:cs="Arial"/>
        </w:rPr>
        <w:t>ingresa</w:t>
      </w:r>
      <w:r w:rsidR="0092533F" w:rsidRPr="007E622A">
        <w:rPr>
          <w:rFonts w:ascii="Arial" w:hAnsi="Arial" w:cs="Arial"/>
        </w:rPr>
        <w:t>ndo al s</w:t>
      </w:r>
      <w:r w:rsidR="00947556" w:rsidRPr="007E622A">
        <w:rPr>
          <w:rFonts w:ascii="Arial" w:hAnsi="Arial" w:cs="Arial"/>
        </w:rPr>
        <w:t xml:space="preserve">iguiente </w:t>
      </w:r>
      <w:proofErr w:type="gramStart"/>
      <w:r w:rsidR="00947556" w:rsidRPr="007E622A">
        <w:rPr>
          <w:rFonts w:ascii="Arial" w:hAnsi="Arial" w:cs="Arial"/>
        </w:rPr>
        <w:t>link</w:t>
      </w:r>
      <w:proofErr w:type="gramEnd"/>
      <w:r w:rsidR="0092533F" w:rsidRPr="007E622A">
        <w:rPr>
          <w:rFonts w:ascii="Arial" w:hAnsi="Arial" w:cs="Arial"/>
        </w:rPr>
        <w:t>:</w:t>
      </w:r>
      <w:r w:rsidR="002C1E3D">
        <w:rPr>
          <w:rFonts w:ascii="Arial" w:hAnsi="Arial" w:cs="Arial"/>
        </w:rPr>
        <w:t xml:space="preserve"> </w:t>
      </w:r>
      <w:hyperlink r:id="rId8" w:history="1">
        <w:r w:rsidR="00947556" w:rsidRPr="007E622A">
          <w:rPr>
            <w:rStyle w:val="Hipervnculo"/>
            <w:rFonts w:ascii="Arial" w:hAnsi="Arial" w:cs="Arial"/>
            <w:color w:val="auto"/>
          </w:rPr>
          <w:t>https://ghdesempenno.poder-judicial.go.cr/index.php/multimedia/videos</w:t>
        </w:r>
      </w:hyperlink>
      <w:r w:rsidR="00947556" w:rsidRPr="007E622A">
        <w:rPr>
          <w:rFonts w:ascii="Arial" w:hAnsi="Arial" w:cs="Arial"/>
        </w:rPr>
        <w:t xml:space="preserve">, </w:t>
      </w:r>
    </w:p>
    <w:p w14:paraId="34AF250A" w14:textId="77777777" w:rsidR="0092533F" w:rsidRDefault="0092533F" w:rsidP="0092533F">
      <w:pPr>
        <w:pStyle w:val="Prrafodelista"/>
        <w:rPr>
          <w:rFonts w:ascii="Arial" w:hAnsi="Arial" w:cs="Arial"/>
          <w:i/>
          <w:iCs/>
        </w:rPr>
      </w:pPr>
    </w:p>
    <w:p w14:paraId="3E2CBBF0" w14:textId="77777777" w:rsidR="00F73FB5" w:rsidRDefault="0086548A">
      <w:pPr>
        <w:numPr>
          <w:ilvl w:val="0"/>
          <w:numId w:val="9"/>
        </w:numPr>
        <w:spacing w:line="276" w:lineRule="auto"/>
        <w:jc w:val="both"/>
      </w:pPr>
      <w:r>
        <w:rPr>
          <w:rFonts w:ascii="Arial" w:hAnsi="Arial" w:cs="Arial"/>
        </w:rPr>
        <w:t>Con el propósito de que disponga del detalle de actividades que debe realizar</w:t>
      </w:r>
      <w:r w:rsidR="001654F7">
        <w:rPr>
          <w:rFonts w:ascii="Arial" w:hAnsi="Arial" w:cs="Arial"/>
        </w:rPr>
        <w:t xml:space="preserve"> en este período de evaluación</w:t>
      </w:r>
      <w:r>
        <w:rPr>
          <w:rFonts w:ascii="Arial" w:hAnsi="Arial" w:cs="Arial"/>
        </w:rPr>
        <w:t>, s</w:t>
      </w:r>
      <w:r w:rsidR="00947556" w:rsidRPr="00B05FC6">
        <w:rPr>
          <w:rFonts w:ascii="Arial" w:hAnsi="Arial" w:cs="Arial"/>
        </w:rPr>
        <w:t xml:space="preserve">e </w:t>
      </w:r>
      <w:r w:rsidR="007E622A">
        <w:rPr>
          <w:rFonts w:ascii="Arial" w:hAnsi="Arial" w:cs="Arial"/>
        </w:rPr>
        <w:t xml:space="preserve">adjunta </w:t>
      </w:r>
      <w:r w:rsidR="00947556" w:rsidRPr="00B05FC6">
        <w:rPr>
          <w:rFonts w:ascii="Arial" w:hAnsi="Arial" w:cs="Arial"/>
        </w:rPr>
        <w:t xml:space="preserve">el procedimiento que debe ser realizado por el </w:t>
      </w:r>
      <w:r w:rsidR="00947556" w:rsidRPr="00B05FC6">
        <w:rPr>
          <w:rFonts w:ascii="Arial" w:hAnsi="Arial" w:cs="Arial"/>
        </w:rPr>
        <w:lastRenderedPageBreak/>
        <w:t xml:space="preserve">Consejo de Jueces, tanto en la </w:t>
      </w:r>
      <w:r w:rsidR="0092533F">
        <w:rPr>
          <w:rFonts w:ascii="Arial" w:hAnsi="Arial" w:cs="Arial"/>
        </w:rPr>
        <w:t>E</w:t>
      </w:r>
      <w:r w:rsidR="00947556" w:rsidRPr="00B05FC6">
        <w:rPr>
          <w:rFonts w:ascii="Arial" w:hAnsi="Arial" w:cs="Arial"/>
        </w:rPr>
        <w:t>tapa de Planeación 2023</w:t>
      </w:r>
      <w:r w:rsidR="001654F7">
        <w:rPr>
          <w:rFonts w:ascii="Arial" w:hAnsi="Arial" w:cs="Arial"/>
        </w:rPr>
        <w:t>, así</w:t>
      </w:r>
      <w:r w:rsidR="00947556" w:rsidRPr="00B05FC6">
        <w:rPr>
          <w:rFonts w:ascii="Arial" w:hAnsi="Arial" w:cs="Arial"/>
        </w:rPr>
        <w:t xml:space="preserve"> como la </w:t>
      </w:r>
      <w:r w:rsidR="0092533F">
        <w:rPr>
          <w:rFonts w:ascii="Arial" w:hAnsi="Arial" w:cs="Arial"/>
        </w:rPr>
        <w:t xml:space="preserve">Etapa </w:t>
      </w:r>
      <w:r w:rsidR="00947556" w:rsidRPr="00B05FC6">
        <w:rPr>
          <w:rFonts w:ascii="Arial" w:hAnsi="Arial" w:cs="Arial"/>
        </w:rPr>
        <w:t>de Cierre del 2022</w:t>
      </w:r>
      <w:r w:rsidR="0092533F">
        <w:rPr>
          <w:rFonts w:ascii="Arial" w:hAnsi="Arial" w:cs="Arial"/>
        </w:rPr>
        <w:t>.</w:t>
      </w:r>
    </w:p>
    <w:p w14:paraId="5532AEB8" w14:textId="77777777" w:rsidR="00F73FB5" w:rsidRDefault="00F73FB5" w:rsidP="00F73FB5"/>
    <w:p w14:paraId="14659C18" w14:textId="77777777" w:rsidR="00BF5BEF" w:rsidRDefault="00947556" w:rsidP="004A58E2">
      <w:pPr>
        <w:jc w:val="both"/>
        <w:rPr>
          <w:rFonts w:ascii="Arial" w:hAnsi="Arial" w:cs="Arial"/>
        </w:rPr>
      </w:pPr>
      <w:r w:rsidRPr="00BF5BEF">
        <w:rPr>
          <w:rFonts w:ascii="Arial" w:hAnsi="Arial" w:cs="Arial"/>
          <w:b/>
          <w:bCs/>
        </w:rPr>
        <w:t>Etapa de Cierre</w:t>
      </w:r>
      <w:r w:rsidR="00E87573">
        <w:rPr>
          <w:rFonts w:ascii="Arial" w:hAnsi="Arial" w:cs="Arial"/>
          <w:b/>
          <w:bCs/>
        </w:rPr>
        <w:t xml:space="preserve"> 2022-2023</w:t>
      </w:r>
      <w:r w:rsidR="0092533F" w:rsidRPr="00BF5BEF">
        <w:rPr>
          <w:rFonts w:ascii="Arial" w:hAnsi="Arial" w:cs="Arial"/>
          <w:b/>
          <w:bCs/>
        </w:rPr>
        <w:t>:</w:t>
      </w:r>
      <w:r w:rsidR="00B05FC6" w:rsidRPr="0092533F">
        <w:rPr>
          <w:rFonts w:ascii="Arial" w:hAnsi="Arial" w:cs="Arial"/>
        </w:rPr>
        <w:t xml:space="preserve"> </w:t>
      </w:r>
      <w:r w:rsidR="0092533F">
        <w:rPr>
          <w:rFonts w:ascii="Arial" w:hAnsi="Arial" w:cs="Arial"/>
        </w:rPr>
        <w:t>U</w:t>
      </w:r>
      <w:r w:rsidR="00B05FC6" w:rsidRPr="0092533F">
        <w:rPr>
          <w:rFonts w:ascii="Arial" w:hAnsi="Arial" w:cs="Arial"/>
        </w:rPr>
        <w:t xml:space="preserve">na vez realizada la sesión del Consejo de Jueces donde se evaluó la persona juzgadora en la coordinación, se procede con el registro en el </w:t>
      </w:r>
      <w:r w:rsidR="0092533F">
        <w:rPr>
          <w:rFonts w:ascii="Arial" w:hAnsi="Arial" w:cs="Arial"/>
        </w:rPr>
        <w:t xml:space="preserve">Sistema </w:t>
      </w:r>
      <w:r w:rsidR="00B05FC6" w:rsidRPr="0092533F">
        <w:rPr>
          <w:rFonts w:ascii="Arial" w:hAnsi="Arial" w:cs="Arial"/>
        </w:rPr>
        <w:t>informático según el</w:t>
      </w:r>
      <w:r w:rsidR="0092533F">
        <w:rPr>
          <w:rFonts w:ascii="Arial" w:hAnsi="Arial" w:cs="Arial"/>
        </w:rPr>
        <w:t xml:space="preserve"> </w:t>
      </w:r>
      <w:r w:rsidR="00B05FC6" w:rsidRPr="0092533F">
        <w:rPr>
          <w:rFonts w:ascii="Arial" w:hAnsi="Arial" w:cs="Arial"/>
        </w:rPr>
        <w:t>procedimiento</w:t>
      </w:r>
      <w:r w:rsidR="0092533F">
        <w:rPr>
          <w:rFonts w:ascii="Arial" w:hAnsi="Arial" w:cs="Arial"/>
        </w:rPr>
        <w:t xml:space="preserve"> indicado en el siguiente </w:t>
      </w:r>
      <w:proofErr w:type="gramStart"/>
      <w:r w:rsidR="0092533F">
        <w:rPr>
          <w:rFonts w:ascii="Arial" w:hAnsi="Arial" w:cs="Arial"/>
        </w:rPr>
        <w:t>link</w:t>
      </w:r>
      <w:proofErr w:type="gramEnd"/>
      <w:r w:rsidR="0092533F" w:rsidRPr="007E622A">
        <w:rPr>
          <w:rFonts w:ascii="Arial" w:hAnsi="Arial" w:cs="Arial"/>
        </w:rPr>
        <w:t xml:space="preserve">: </w:t>
      </w:r>
      <w:r w:rsidRPr="007E622A">
        <w:rPr>
          <w:rFonts w:ascii="Arial" w:hAnsi="Arial" w:cs="Arial"/>
        </w:rPr>
        <w:t xml:space="preserve"> </w:t>
      </w:r>
      <w:hyperlink r:id="rId9" w:history="1">
        <w:r w:rsidR="00B05FC6" w:rsidRPr="007E622A">
          <w:rPr>
            <w:rStyle w:val="Hipervnculo"/>
            <w:rFonts w:ascii="Arial" w:hAnsi="Arial" w:cs="Arial"/>
            <w:color w:val="auto"/>
          </w:rPr>
          <w:t>https://ghdesempenno.poder-judicial.go.cr/index.php/multimedia/videos</w:t>
        </w:r>
      </w:hyperlink>
    </w:p>
    <w:p w14:paraId="1921F0A1" w14:textId="77777777" w:rsidR="00E87573" w:rsidRDefault="00E87573" w:rsidP="004A58E2">
      <w:pPr>
        <w:jc w:val="both"/>
      </w:pPr>
    </w:p>
    <w:tbl>
      <w:tblPr>
        <w:tblW w:w="10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8"/>
        <w:gridCol w:w="6623"/>
        <w:gridCol w:w="3463"/>
        <w:gridCol w:w="12"/>
      </w:tblGrid>
      <w:tr w:rsidR="003309A9" w:rsidRPr="00BF5BEF" w14:paraId="01B71541" w14:textId="77777777" w:rsidTr="00BF5BEF">
        <w:trPr>
          <w:trHeight w:val="357"/>
          <w:jc w:val="center"/>
        </w:trPr>
        <w:tc>
          <w:tcPr>
            <w:tcW w:w="10376" w:type="dxa"/>
            <w:gridSpan w:val="4"/>
            <w:shd w:val="clear" w:color="auto" w:fill="F2F2F2"/>
            <w:vAlign w:val="center"/>
          </w:tcPr>
          <w:p w14:paraId="461914E6" w14:textId="77777777" w:rsidR="000B0D5A" w:rsidRDefault="000B0D5A" w:rsidP="007B18FF">
            <w:pPr>
              <w:autoSpaceDE w:val="0"/>
              <w:autoSpaceDN w:val="0"/>
              <w:adjustRightInd w:val="0"/>
              <w:jc w:val="center"/>
              <w:rPr>
                <w:rFonts w:ascii="Arial" w:hAnsi="Arial" w:cs="Arial"/>
                <w:b/>
                <w:bCs/>
                <w:color w:val="000000"/>
              </w:rPr>
            </w:pPr>
          </w:p>
          <w:p w14:paraId="4B438F2D" w14:textId="77777777" w:rsidR="003309A9" w:rsidRDefault="00B36181" w:rsidP="007B18FF">
            <w:pPr>
              <w:autoSpaceDE w:val="0"/>
              <w:autoSpaceDN w:val="0"/>
              <w:adjustRightInd w:val="0"/>
              <w:jc w:val="center"/>
              <w:rPr>
                <w:rFonts w:ascii="Arial" w:hAnsi="Arial" w:cs="Arial"/>
                <w:b/>
                <w:bCs/>
                <w:color w:val="000000"/>
              </w:rPr>
            </w:pPr>
            <w:r w:rsidRPr="00BF5BEF">
              <w:rPr>
                <w:rFonts w:ascii="Arial" w:hAnsi="Arial" w:cs="Arial"/>
                <w:b/>
                <w:bCs/>
                <w:color w:val="000000"/>
              </w:rPr>
              <w:t>ETAPA DE PLANEACIÓN</w:t>
            </w:r>
            <w:r w:rsidR="0002530C">
              <w:rPr>
                <w:rFonts w:ascii="Arial" w:hAnsi="Arial" w:cs="Arial"/>
                <w:b/>
                <w:bCs/>
                <w:color w:val="000000"/>
              </w:rPr>
              <w:t xml:space="preserve"> DEL 1 DIC 2022 AL 28 FEB 2023</w:t>
            </w:r>
          </w:p>
          <w:p w14:paraId="79D88018" w14:textId="77777777" w:rsidR="000B0D5A" w:rsidRPr="00BF5BEF" w:rsidRDefault="000B0D5A" w:rsidP="007B18FF">
            <w:pPr>
              <w:autoSpaceDE w:val="0"/>
              <w:autoSpaceDN w:val="0"/>
              <w:adjustRightInd w:val="0"/>
              <w:jc w:val="center"/>
              <w:rPr>
                <w:rFonts w:ascii="Arial" w:hAnsi="Arial" w:cs="Arial"/>
                <w:b/>
                <w:bCs/>
                <w:color w:val="000000"/>
              </w:rPr>
            </w:pPr>
          </w:p>
        </w:tc>
      </w:tr>
      <w:tr w:rsidR="003309A9" w:rsidRPr="00BF5BEF" w14:paraId="2A987AFE" w14:textId="77777777" w:rsidTr="00BF5BEF">
        <w:trPr>
          <w:gridAfter w:val="1"/>
          <w:wAfter w:w="12" w:type="dxa"/>
          <w:trHeight w:val="408"/>
          <w:jc w:val="center"/>
        </w:trPr>
        <w:tc>
          <w:tcPr>
            <w:tcW w:w="278" w:type="dxa"/>
            <w:shd w:val="clear" w:color="auto" w:fill="F2F2F2"/>
            <w:vAlign w:val="center"/>
          </w:tcPr>
          <w:p w14:paraId="67B70DE4" w14:textId="77777777" w:rsidR="003309A9" w:rsidRPr="00BF5BEF" w:rsidRDefault="003309A9" w:rsidP="007B18FF">
            <w:pPr>
              <w:autoSpaceDE w:val="0"/>
              <w:autoSpaceDN w:val="0"/>
              <w:adjustRightInd w:val="0"/>
              <w:jc w:val="center"/>
              <w:rPr>
                <w:rFonts w:ascii="Arial" w:hAnsi="Arial" w:cs="Arial"/>
                <w:b/>
                <w:bCs/>
                <w:color w:val="000000"/>
              </w:rPr>
            </w:pPr>
            <w:r w:rsidRPr="00BF5BEF">
              <w:rPr>
                <w:rFonts w:ascii="Arial" w:hAnsi="Arial" w:cs="Arial"/>
                <w:b/>
                <w:bCs/>
                <w:color w:val="000000"/>
              </w:rPr>
              <w:t>#</w:t>
            </w:r>
          </w:p>
        </w:tc>
        <w:tc>
          <w:tcPr>
            <w:tcW w:w="6623" w:type="dxa"/>
            <w:shd w:val="clear" w:color="auto" w:fill="F2F2F2"/>
            <w:vAlign w:val="center"/>
          </w:tcPr>
          <w:p w14:paraId="749CD545" w14:textId="77777777" w:rsidR="003309A9" w:rsidRPr="00BF5BEF" w:rsidRDefault="003309A9" w:rsidP="007B18FF">
            <w:pPr>
              <w:autoSpaceDE w:val="0"/>
              <w:autoSpaceDN w:val="0"/>
              <w:adjustRightInd w:val="0"/>
              <w:jc w:val="center"/>
              <w:rPr>
                <w:rFonts w:ascii="Arial" w:hAnsi="Arial" w:cs="Arial"/>
                <w:b/>
                <w:bCs/>
                <w:color w:val="000000"/>
              </w:rPr>
            </w:pPr>
            <w:r w:rsidRPr="00BF5BEF">
              <w:rPr>
                <w:rFonts w:ascii="Arial" w:hAnsi="Arial" w:cs="Arial"/>
                <w:b/>
                <w:bCs/>
                <w:color w:val="000000"/>
              </w:rPr>
              <w:t>Órgano evaluador</w:t>
            </w:r>
          </w:p>
        </w:tc>
        <w:tc>
          <w:tcPr>
            <w:tcW w:w="3463" w:type="dxa"/>
            <w:shd w:val="clear" w:color="auto" w:fill="F2F2F2"/>
            <w:vAlign w:val="center"/>
          </w:tcPr>
          <w:p w14:paraId="3FAEA90F" w14:textId="77777777" w:rsidR="003309A9" w:rsidRPr="00BF5BEF" w:rsidRDefault="003309A9" w:rsidP="007B18FF">
            <w:pPr>
              <w:autoSpaceDE w:val="0"/>
              <w:autoSpaceDN w:val="0"/>
              <w:adjustRightInd w:val="0"/>
              <w:jc w:val="center"/>
              <w:rPr>
                <w:rFonts w:ascii="Arial" w:hAnsi="Arial" w:cs="Arial"/>
                <w:b/>
                <w:bCs/>
                <w:color w:val="000000"/>
              </w:rPr>
            </w:pPr>
            <w:r w:rsidRPr="00BF5BEF">
              <w:rPr>
                <w:rFonts w:ascii="Arial" w:hAnsi="Arial" w:cs="Arial"/>
                <w:b/>
                <w:bCs/>
                <w:color w:val="000000"/>
              </w:rPr>
              <w:t>Función de la persona registradora</w:t>
            </w:r>
          </w:p>
        </w:tc>
      </w:tr>
      <w:tr w:rsidR="003309A9" w:rsidRPr="00BF5BEF" w14:paraId="18796D23" w14:textId="77777777" w:rsidTr="00BF5BEF">
        <w:trPr>
          <w:gridAfter w:val="1"/>
          <w:wAfter w:w="12" w:type="dxa"/>
          <w:trHeight w:val="5994"/>
          <w:jc w:val="center"/>
        </w:trPr>
        <w:tc>
          <w:tcPr>
            <w:tcW w:w="278" w:type="dxa"/>
            <w:vAlign w:val="center"/>
          </w:tcPr>
          <w:p w14:paraId="36B3343F" w14:textId="77777777" w:rsidR="003309A9" w:rsidRPr="00BF5BEF" w:rsidRDefault="003309A9" w:rsidP="007B18FF">
            <w:pPr>
              <w:autoSpaceDE w:val="0"/>
              <w:autoSpaceDN w:val="0"/>
              <w:adjustRightInd w:val="0"/>
              <w:jc w:val="center"/>
              <w:rPr>
                <w:rFonts w:cs="Calibri"/>
                <w:b/>
                <w:bCs/>
                <w:color w:val="000000"/>
              </w:rPr>
            </w:pPr>
          </w:p>
        </w:tc>
        <w:tc>
          <w:tcPr>
            <w:tcW w:w="6623" w:type="dxa"/>
            <w:vAlign w:val="center"/>
          </w:tcPr>
          <w:p w14:paraId="13E823CA" w14:textId="77777777" w:rsidR="003309A9" w:rsidRPr="00BF5BEF" w:rsidRDefault="003309A9" w:rsidP="007B18FF">
            <w:pPr>
              <w:autoSpaceDE w:val="0"/>
              <w:autoSpaceDN w:val="0"/>
              <w:adjustRightInd w:val="0"/>
              <w:jc w:val="both"/>
              <w:rPr>
                <w:rFonts w:ascii="Arial" w:hAnsi="Arial" w:cs="Arial"/>
                <w:color w:val="000000"/>
              </w:rPr>
            </w:pPr>
            <w:r w:rsidRPr="00BF5BEF">
              <w:rPr>
                <w:rFonts w:ascii="Arial" w:hAnsi="Arial" w:cs="Arial"/>
                <w:b/>
                <w:bCs/>
                <w:color w:val="000000"/>
              </w:rPr>
              <w:t>Sesión colegiada</w:t>
            </w:r>
            <w:r w:rsidRPr="00BF5BEF">
              <w:rPr>
                <w:rFonts w:ascii="Arial" w:hAnsi="Arial" w:cs="Arial"/>
                <w:color w:val="000000"/>
              </w:rPr>
              <w:t>: para iniciar el período de evaluación, en cuanto a:</w:t>
            </w:r>
          </w:p>
          <w:p w14:paraId="4BB1BA20" w14:textId="77777777" w:rsidR="003309A9" w:rsidRPr="00BF5BEF" w:rsidRDefault="003309A9" w:rsidP="007B18FF">
            <w:pPr>
              <w:autoSpaceDE w:val="0"/>
              <w:autoSpaceDN w:val="0"/>
              <w:adjustRightInd w:val="0"/>
              <w:jc w:val="both"/>
              <w:rPr>
                <w:rFonts w:ascii="Arial" w:hAnsi="Arial" w:cs="Arial"/>
                <w:color w:val="000000"/>
              </w:rPr>
            </w:pPr>
          </w:p>
          <w:p w14:paraId="7C3E2ADF" w14:textId="32A58621" w:rsidR="003309A9" w:rsidRPr="00BF5BEF" w:rsidRDefault="003309A9" w:rsidP="007B18FF">
            <w:pPr>
              <w:autoSpaceDE w:val="0"/>
              <w:autoSpaceDN w:val="0"/>
              <w:adjustRightInd w:val="0"/>
              <w:jc w:val="both"/>
              <w:rPr>
                <w:rFonts w:ascii="Arial" w:hAnsi="Arial" w:cs="Arial"/>
                <w:color w:val="000000"/>
              </w:rPr>
            </w:pPr>
            <w:r w:rsidRPr="00BF5BEF">
              <w:rPr>
                <w:rFonts w:ascii="Arial" w:hAnsi="Arial" w:cs="Arial"/>
                <w:b/>
                <w:bCs/>
                <w:color w:val="000000"/>
              </w:rPr>
              <w:t>a)</w:t>
            </w:r>
            <w:r w:rsidRPr="00BF5BEF">
              <w:rPr>
                <w:rFonts w:ascii="Arial" w:hAnsi="Arial" w:cs="Arial"/>
                <w:color w:val="000000"/>
              </w:rPr>
              <w:t xml:space="preserve"> Definir la dinámica</w:t>
            </w:r>
            <w:r w:rsidR="00B36181" w:rsidRPr="00BF5BEF">
              <w:rPr>
                <w:rFonts w:ascii="Arial" w:hAnsi="Arial" w:cs="Arial"/>
                <w:color w:val="000000"/>
              </w:rPr>
              <w:t>, es decir la</w:t>
            </w:r>
            <w:r w:rsidRPr="00BF5BEF">
              <w:rPr>
                <w:rFonts w:ascii="Arial" w:hAnsi="Arial" w:cs="Arial"/>
                <w:color w:val="000000"/>
              </w:rPr>
              <w:t xml:space="preserve"> metodología para la deliberación y decisión sobre el establecimiento de las metas de </w:t>
            </w:r>
            <w:r w:rsidRPr="00B0187A">
              <w:rPr>
                <w:rFonts w:ascii="Arial" w:hAnsi="Arial" w:cs="Arial"/>
                <w:color w:val="000000"/>
              </w:rPr>
              <w:t>desempeño (</w:t>
            </w:r>
            <w:r w:rsidR="006C21CC">
              <w:rPr>
                <w:rFonts w:ascii="Arial" w:hAnsi="Arial" w:cs="Arial"/>
                <w:color w:val="000000"/>
              </w:rPr>
              <w:t>R</w:t>
            </w:r>
            <w:r w:rsidRPr="00B0187A">
              <w:rPr>
                <w:rFonts w:ascii="Arial" w:hAnsi="Arial" w:cs="Arial"/>
                <w:color w:val="000000"/>
              </w:rPr>
              <w:t xml:space="preserve">epresentan el 80% de la evaluación) y la decisión final sobre la </w:t>
            </w:r>
            <w:r w:rsidR="0075353C">
              <w:rPr>
                <w:rFonts w:ascii="Arial" w:hAnsi="Arial" w:cs="Arial"/>
                <w:color w:val="000000"/>
              </w:rPr>
              <w:t>E</w:t>
            </w:r>
            <w:r w:rsidRPr="00B0187A">
              <w:rPr>
                <w:rFonts w:ascii="Arial" w:hAnsi="Arial" w:cs="Arial"/>
                <w:color w:val="000000"/>
              </w:rPr>
              <w:t xml:space="preserve">valuación </w:t>
            </w:r>
            <w:r w:rsidR="00B0187A" w:rsidRPr="00B0187A">
              <w:rPr>
                <w:rFonts w:ascii="Arial" w:hAnsi="Arial" w:cs="Arial"/>
                <w:color w:val="000000"/>
              </w:rPr>
              <w:t xml:space="preserve">de </w:t>
            </w:r>
            <w:r w:rsidR="0075353C">
              <w:rPr>
                <w:rFonts w:ascii="Arial" w:hAnsi="Arial" w:cs="Arial"/>
                <w:color w:val="000000"/>
              </w:rPr>
              <w:t>C</w:t>
            </w:r>
            <w:r w:rsidR="00811D23" w:rsidRPr="00B0187A">
              <w:rPr>
                <w:rFonts w:ascii="Arial" w:hAnsi="Arial" w:cs="Arial"/>
                <w:color w:val="000000"/>
              </w:rPr>
              <w:t>ierre (</w:t>
            </w:r>
            <w:r w:rsidR="006C21CC">
              <w:rPr>
                <w:rFonts w:ascii="Arial" w:hAnsi="Arial" w:cs="Arial"/>
                <w:color w:val="000000"/>
              </w:rPr>
              <w:t>E</w:t>
            </w:r>
            <w:r w:rsidRPr="00B0187A">
              <w:rPr>
                <w:rFonts w:ascii="Arial" w:hAnsi="Arial" w:cs="Arial"/>
                <w:color w:val="000000"/>
              </w:rPr>
              <w:t>tapa de ejecución), así como la forma de votación</w:t>
            </w:r>
            <w:r w:rsidRPr="00BF5BEF">
              <w:rPr>
                <w:rFonts w:ascii="Arial" w:hAnsi="Arial" w:cs="Arial"/>
                <w:color w:val="000000"/>
              </w:rPr>
              <w:t xml:space="preserve"> para el caso de la evaluación del desempeño.       </w:t>
            </w:r>
          </w:p>
          <w:p w14:paraId="77FFB7A0" w14:textId="77777777" w:rsidR="003309A9" w:rsidRPr="00BF5BEF" w:rsidRDefault="003309A9" w:rsidP="007B18FF">
            <w:pPr>
              <w:autoSpaceDE w:val="0"/>
              <w:autoSpaceDN w:val="0"/>
              <w:adjustRightInd w:val="0"/>
              <w:jc w:val="both"/>
              <w:rPr>
                <w:rFonts w:ascii="Arial" w:hAnsi="Arial" w:cs="Arial"/>
                <w:color w:val="000000"/>
              </w:rPr>
            </w:pPr>
          </w:p>
          <w:p w14:paraId="283476D4" w14:textId="6C1AAAEE" w:rsidR="003309A9" w:rsidRPr="00BF5BEF" w:rsidRDefault="003309A9" w:rsidP="007B18FF">
            <w:pPr>
              <w:autoSpaceDE w:val="0"/>
              <w:autoSpaceDN w:val="0"/>
              <w:adjustRightInd w:val="0"/>
              <w:jc w:val="both"/>
              <w:rPr>
                <w:rFonts w:ascii="Arial" w:hAnsi="Arial" w:cs="Arial"/>
                <w:color w:val="000000"/>
              </w:rPr>
            </w:pPr>
            <w:r w:rsidRPr="00BF5BEF">
              <w:rPr>
                <w:rFonts w:ascii="Arial" w:hAnsi="Arial" w:cs="Arial"/>
                <w:b/>
                <w:bCs/>
                <w:color w:val="000000"/>
              </w:rPr>
              <w:t>b)</w:t>
            </w:r>
            <w:r w:rsidRPr="00BF5BEF">
              <w:rPr>
                <w:rFonts w:ascii="Arial" w:hAnsi="Arial" w:cs="Arial"/>
                <w:color w:val="000000"/>
              </w:rPr>
              <w:t xml:space="preserve"> Acuerdo </w:t>
            </w:r>
            <w:r w:rsidRPr="00704475">
              <w:rPr>
                <w:rFonts w:ascii="Arial" w:hAnsi="Arial" w:cs="Arial"/>
                <w:color w:val="000000"/>
              </w:rPr>
              <w:t xml:space="preserve">sobre </w:t>
            </w:r>
            <w:r w:rsidRPr="00BF5BEF">
              <w:rPr>
                <w:rFonts w:ascii="Arial" w:hAnsi="Arial" w:cs="Arial"/>
                <w:color w:val="000000"/>
              </w:rPr>
              <w:t>las metas de desempeño con la participación de la persona evaluada, indicando las evidencias y control respectivo de su seguimiento (según el formato de la Guía del Factor Cuantitativo, para los puestos del estrato gerencial y las personas juzgadoras con rol de coordinación del despacho, se recomienda considerar el nivel de cumplimiento esperado de las metas del PAO 202</w:t>
            </w:r>
            <w:r w:rsidR="00B05FC6" w:rsidRPr="00BF5BEF">
              <w:rPr>
                <w:rFonts w:ascii="Arial" w:hAnsi="Arial" w:cs="Arial"/>
                <w:color w:val="000000"/>
              </w:rPr>
              <w:t>3</w:t>
            </w:r>
            <w:r w:rsidRPr="00BF5BEF">
              <w:rPr>
                <w:rFonts w:ascii="Arial" w:hAnsi="Arial" w:cs="Arial"/>
                <w:color w:val="000000"/>
              </w:rPr>
              <w:t>, así como proyectos de interés institucional que hayan surgid</w:t>
            </w:r>
            <w:r w:rsidR="00B05FC6" w:rsidRPr="00BF5BEF">
              <w:rPr>
                <w:rFonts w:ascii="Arial" w:hAnsi="Arial" w:cs="Arial"/>
                <w:color w:val="000000"/>
              </w:rPr>
              <w:t xml:space="preserve">o y las responsabilidades propias de la persona que asume la coordinación del despacho. </w:t>
            </w:r>
            <w:r w:rsidR="00B05FC6" w:rsidRPr="00BF5BEF">
              <w:rPr>
                <w:rFonts w:ascii="Arial" w:hAnsi="Arial" w:cs="Arial"/>
                <w:b/>
                <w:bCs/>
                <w:color w:val="000000"/>
              </w:rPr>
              <w:t>Circular 128-2022</w:t>
            </w:r>
            <w:r w:rsidR="00B05FC6" w:rsidRPr="00BF5BEF">
              <w:rPr>
                <w:rFonts w:ascii="Arial" w:hAnsi="Arial" w:cs="Arial"/>
                <w:color w:val="000000"/>
              </w:rPr>
              <w:t xml:space="preserve"> sobre la coordinación de los despachos judiciales.</w:t>
            </w:r>
          </w:p>
          <w:p w14:paraId="7FBF66AC" w14:textId="77777777" w:rsidR="003309A9" w:rsidRPr="00BF5BEF" w:rsidRDefault="003309A9" w:rsidP="007B18FF">
            <w:pPr>
              <w:autoSpaceDE w:val="0"/>
              <w:autoSpaceDN w:val="0"/>
              <w:adjustRightInd w:val="0"/>
              <w:jc w:val="both"/>
              <w:rPr>
                <w:rFonts w:ascii="Arial" w:hAnsi="Arial" w:cs="Arial"/>
                <w:color w:val="000000"/>
              </w:rPr>
            </w:pPr>
          </w:p>
          <w:p w14:paraId="6CD2D582" w14:textId="77777777" w:rsidR="003309A9" w:rsidRPr="00BF5BEF" w:rsidRDefault="003309A9" w:rsidP="007B18FF">
            <w:pPr>
              <w:autoSpaceDE w:val="0"/>
              <w:autoSpaceDN w:val="0"/>
              <w:adjustRightInd w:val="0"/>
              <w:jc w:val="both"/>
              <w:rPr>
                <w:rFonts w:ascii="Arial" w:hAnsi="Arial" w:cs="Arial"/>
                <w:color w:val="000000"/>
              </w:rPr>
            </w:pPr>
            <w:r w:rsidRPr="00BF5BEF">
              <w:rPr>
                <w:rFonts w:ascii="Arial" w:hAnsi="Arial" w:cs="Arial"/>
                <w:b/>
                <w:bCs/>
                <w:color w:val="000000"/>
              </w:rPr>
              <w:t>c)</w:t>
            </w:r>
            <w:r w:rsidRPr="00BF5BEF">
              <w:rPr>
                <w:rFonts w:ascii="Arial" w:hAnsi="Arial" w:cs="Arial"/>
                <w:color w:val="000000"/>
              </w:rPr>
              <w:t xml:space="preserve"> </w:t>
            </w:r>
            <w:r w:rsidR="00B05FC6" w:rsidRPr="00BF5BEF">
              <w:rPr>
                <w:rFonts w:ascii="Arial" w:hAnsi="Arial" w:cs="Arial"/>
                <w:color w:val="000000"/>
              </w:rPr>
              <w:t xml:space="preserve">La </w:t>
            </w:r>
            <w:r w:rsidRPr="00BF5BEF">
              <w:rPr>
                <w:rFonts w:ascii="Arial" w:hAnsi="Arial" w:cs="Arial"/>
                <w:color w:val="000000"/>
              </w:rPr>
              <w:t>persona encargada de registrar la información en el Sistema de Soporte Informático (SSI)</w:t>
            </w:r>
            <w:r w:rsidR="00B05FC6" w:rsidRPr="00BF5BEF">
              <w:rPr>
                <w:rFonts w:ascii="Arial" w:hAnsi="Arial" w:cs="Arial"/>
                <w:color w:val="000000"/>
              </w:rPr>
              <w:t>, será la responsable de ingresar la información y notificar a la persona juzgadora en la coordinación.</w:t>
            </w:r>
            <w:r w:rsidR="000633F0" w:rsidRPr="00BF5BEF">
              <w:rPr>
                <w:rFonts w:ascii="Arial" w:hAnsi="Arial" w:cs="Arial"/>
                <w:color w:val="000000"/>
              </w:rPr>
              <w:t xml:space="preserve"> Rec</w:t>
            </w:r>
            <w:r w:rsidR="0046645B" w:rsidRPr="00BF5BEF">
              <w:rPr>
                <w:rFonts w:ascii="Arial" w:hAnsi="Arial" w:cs="Arial"/>
                <w:color w:val="000000"/>
              </w:rPr>
              <w:t xml:space="preserve">uerde </w:t>
            </w:r>
            <w:r w:rsidR="000633F0" w:rsidRPr="00BF5BEF">
              <w:rPr>
                <w:rFonts w:ascii="Arial" w:hAnsi="Arial" w:cs="Arial"/>
                <w:color w:val="000000"/>
              </w:rPr>
              <w:t>que las metas deben activarse o modificarse según las necesidades del despacho.</w:t>
            </w:r>
          </w:p>
          <w:p w14:paraId="6F55D456" w14:textId="77777777" w:rsidR="003309A9" w:rsidRPr="00BF5BEF" w:rsidRDefault="003309A9" w:rsidP="007B18FF">
            <w:pPr>
              <w:autoSpaceDE w:val="0"/>
              <w:autoSpaceDN w:val="0"/>
              <w:adjustRightInd w:val="0"/>
              <w:jc w:val="both"/>
              <w:rPr>
                <w:rFonts w:ascii="Arial" w:hAnsi="Arial" w:cs="Arial"/>
                <w:color w:val="000000"/>
              </w:rPr>
            </w:pPr>
          </w:p>
          <w:p w14:paraId="4ABFC7AD" w14:textId="77777777" w:rsidR="003309A9" w:rsidRPr="00BF5BEF" w:rsidRDefault="003309A9" w:rsidP="007B18FF">
            <w:pPr>
              <w:autoSpaceDE w:val="0"/>
              <w:autoSpaceDN w:val="0"/>
              <w:adjustRightInd w:val="0"/>
              <w:jc w:val="both"/>
              <w:rPr>
                <w:rFonts w:ascii="Arial" w:hAnsi="Arial" w:cs="Arial"/>
                <w:color w:val="000000"/>
              </w:rPr>
            </w:pPr>
            <w:r w:rsidRPr="00BF5BEF">
              <w:rPr>
                <w:rFonts w:ascii="Arial" w:hAnsi="Arial" w:cs="Arial"/>
                <w:b/>
                <w:bCs/>
                <w:color w:val="000000"/>
                <w:u w:val="single"/>
              </w:rPr>
              <w:t>Nota:</w:t>
            </w:r>
            <w:r w:rsidRPr="00BF5BEF">
              <w:rPr>
                <w:rFonts w:ascii="Arial" w:hAnsi="Arial" w:cs="Arial"/>
                <w:color w:val="000000"/>
              </w:rPr>
              <w:t xml:space="preserve"> Según lo que estipula el Reglamento del Sistema Integrado de Evaluación del Desempeño, la reunión deberá convocarse con 8 días de anticipación, asimismo, en caso de presentarse un ajuste en las metas de desempeño, deberá realizarse nuevamente la sesión por parte del órgano colegiado y notificar nuevamente el Plan de evaluación.</w:t>
            </w:r>
          </w:p>
        </w:tc>
        <w:tc>
          <w:tcPr>
            <w:tcW w:w="3463" w:type="dxa"/>
            <w:vAlign w:val="center"/>
          </w:tcPr>
          <w:p w14:paraId="3A5C08FF" w14:textId="77777777" w:rsidR="003309A9" w:rsidRPr="00BF5BEF" w:rsidRDefault="003309A9" w:rsidP="007B18FF">
            <w:pPr>
              <w:autoSpaceDE w:val="0"/>
              <w:autoSpaceDN w:val="0"/>
              <w:adjustRightInd w:val="0"/>
              <w:jc w:val="both"/>
              <w:rPr>
                <w:rFonts w:ascii="Arial" w:hAnsi="Arial" w:cs="Arial"/>
                <w:color w:val="000000"/>
              </w:rPr>
            </w:pPr>
            <w:r w:rsidRPr="00BF5BEF">
              <w:rPr>
                <w:rFonts w:ascii="Arial" w:hAnsi="Arial" w:cs="Arial"/>
                <w:b/>
                <w:bCs/>
                <w:color w:val="000000"/>
              </w:rPr>
              <w:lastRenderedPageBreak/>
              <w:t xml:space="preserve">a) </w:t>
            </w:r>
            <w:r w:rsidRPr="00BF5BEF">
              <w:rPr>
                <w:rFonts w:ascii="Arial" w:hAnsi="Arial" w:cs="Arial"/>
                <w:color w:val="000000"/>
              </w:rPr>
              <w:t xml:space="preserve"> Ingresar el acta o acuerdo que contiene las metas del desempeño por evaluar en el sistema de soporte informático, suministrado por el órgano evaluador.  </w:t>
            </w:r>
          </w:p>
          <w:p w14:paraId="77D1ED9C" w14:textId="77777777" w:rsidR="003309A9" w:rsidRPr="00BF5BEF" w:rsidRDefault="003309A9" w:rsidP="007B18FF">
            <w:pPr>
              <w:autoSpaceDE w:val="0"/>
              <w:autoSpaceDN w:val="0"/>
              <w:adjustRightInd w:val="0"/>
              <w:jc w:val="both"/>
              <w:rPr>
                <w:rFonts w:ascii="Arial" w:hAnsi="Arial" w:cs="Arial"/>
                <w:color w:val="000000"/>
              </w:rPr>
            </w:pPr>
          </w:p>
          <w:p w14:paraId="4B9564BE" w14:textId="77777777" w:rsidR="003309A9" w:rsidRPr="00BF5BEF" w:rsidRDefault="003309A9" w:rsidP="007B18FF">
            <w:pPr>
              <w:autoSpaceDE w:val="0"/>
              <w:autoSpaceDN w:val="0"/>
              <w:adjustRightInd w:val="0"/>
              <w:jc w:val="both"/>
              <w:rPr>
                <w:rFonts w:ascii="Arial" w:hAnsi="Arial" w:cs="Arial"/>
                <w:color w:val="000000"/>
              </w:rPr>
            </w:pPr>
            <w:r w:rsidRPr="00BF5BEF">
              <w:rPr>
                <w:rFonts w:ascii="Arial" w:hAnsi="Arial" w:cs="Arial"/>
                <w:b/>
                <w:bCs/>
                <w:color w:val="000000"/>
              </w:rPr>
              <w:t>b)</w:t>
            </w:r>
            <w:r w:rsidRPr="00BF5BEF">
              <w:rPr>
                <w:rFonts w:ascii="Arial" w:hAnsi="Arial" w:cs="Arial"/>
                <w:color w:val="000000"/>
              </w:rPr>
              <w:t xml:space="preserve"> Notificar el plan de evaluación en el SSI a cada persona evaluada.</w:t>
            </w:r>
          </w:p>
          <w:p w14:paraId="3D46BC98" w14:textId="77777777" w:rsidR="003309A9" w:rsidRPr="00BF5BEF" w:rsidRDefault="003309A9" w:rsidP="007B18FF">
            <w:pPr>
              <w:autoSpaceDE w:val="0"/>
              <w:autoSpaceDN w:val="0"/>
              <w:adjustRightInd w:val="0"/>
              <w:jc w:val="both"/>
              <w:rPr>
                <w:rFonts w:ascii="Arial" w:hAnsi="Arial" w:cs="Arial"/>
                <w:color w:val="000000"/>
              </w:rPr>
            </w:pPr>
          </w:p>
          <w:p w14:paraId="5DBDD873" w14:textId="77777777" w:rsidR="003309A9" w:rsidRPr="00BF5BEF" w:rsidRDefault="003309A9" w:rsidP="007B18FF">
            <w:pPr>
              <w:autoSpaceDE w:val="0"/>
              <w:autoSpaceDN w:val="0"/>
              <w:adjustRightInd w:val="0"/>
              <w:jc w:val="both"/>
              <w:rPr>
                <w:rFonts w:ascii="Arial" w:hAnsi="Arial" w:cs="Arial"/>
                <w:color w:val="000000"/>
              </w:rPr>
            </w:pPr>
            <w:r w:rsidRPr="00BF5BEF">
              <w:rPr>
                <w:rFonts w:ascii="Arial" w:hAnsi="Arial" w:cs="Arial"/>
                <w:b/>
                <w:bCs/>
                <w:color w:val="000000"/>
              </w:rPr>
              <w:t>c)</w:t>
            </w:r>
            <w:r w:rsidRPr="00BF5BEF">
              <w:rPr>
                <w:rFonts w:ascii="Arial" w:hAnsi="Arial" w:cs="Arial"/>
                <w:color w:val="000000"/>
              </w:rPr>
              <w:t xml:space="preserve"> Imprimir el plan de evaluación y compartirlo con los integrantes del órgano evaluador, para su consideración en las siguientes etapas, sobre los aspectos que debe considerar en la persona evaluada.</w:t>
            </w:r>
          </w:p>
          <w:p w14:paraId="5725ADAF" w14:textId="77777777" w:rsidR="003309A9" w:rsidRPr="00BF5BEF" w:rsidRDefault="003309A9" w:rsidP="007B18FF">
            <w:pPr>
              <w:autoSpaceDE w:val="0"/>
              <w:autoSpaceDN w:val="0"/>
              <w:adjustRightInd w:val="0"/>
              <w:jc w:val="both"/>
              <w:rPr>
                <w:rFonts w:ascii="Arial" w:hAnsi="Arial" w:cs="Arial"/>
                <w:color w:val="000000"/>
              </w:rPr>
            </w:pPr>
          </w:p>
          <w:p w14:paraId="5B8500B8" w14:textId="77777777" w:rsidR="003309A9" w:rsidRPr="00BF5BEF" w:rsidRDefault="003309A9" w:rsidP="007B18FF">
            <w:pPr>
              <w:autoSpaceDE w:val="0"/>
              <w:autoSpaceDN w:val="0"/>
              <w:adjustRightInd w:val="0"/>
              <w:jc w:val="both"/>
              <w:rPr>
                <w:rFonts w:ascii="Arial" w:hAnsi="Arial" w:cs="Arial"/>
                <w:color w:val="000000"/>
              </w:rPr>
            </w:pPr>
            <w:r w:rsidRPr="00BF5BEF">
              <w:rPr>
                <w:rFonts w:ascii="Arial" w:hAnsi="Arial" w:cs="Arial"/>
                <w:b/>
                <w:bCs/>
                <w:color w:val="000000"/>
                <w:u w:val="single"/>
              </w:rPr>
              <w:t>Nota:</w:t>
            </w:r>
            <w:r w:rsidRPr="00BF5BEF">
              <w:rPr>
                <w:rFonts w:ascii="Arial" w:hAnsi="Arial" w:cs="Arial"/>
                <w:b/>
                <w:bCs/>
                <w:color w:val="000000"/>
              </w:rPr>
              <w:t xml:space="preserve"> </w:t>
            </w:r>
            <w:r w:rsidRPr="00BF5BEF">
              <w:rPr>
                <w:rFonts w:ascii="Arial" w:hAnsi="Arial" w:cs="Arial"/>
                <w:color w:val="000000"/>
              </w:rPr>
              <w:t xml:space="preserve">En caso de que se realice algún ajuste en el Plan de evaluación, deberá incluir en el sistema de soporte informático esos ajustes y notificar el nuevo Plan de </w:t>
            </w:r>
            <w:r w:rsidRPr="00BF5BEF">
              <w:rPr>
                <w:rFonts w:ascii="Arial" w:hAnsi="Arial" w:cs="Arial"/>
                <w:color w:val="000000"/>
              </w:rPr>
              <w:lastRenderedPageBreak/>
              <w:t>evaluación. Realizar de nuevo los pasos a), b) y c)</w:t>
            </w:r>
          </w:p>
        </w:tc>
      </w:tr>
    </w:tbl>
    <w:p w14:paraId="055C8679" w14:textId="77777777" w:rsidR="003309A9" w:rsidRDefault="003309A9" w:rsidP="003309A9"/>
    <w:tbl>
      <w:tblPr>
        <w:tblW w:w="11057"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
        <w:gridCol w:w="7939"/>
        <w:gridCol w:w="2835"/>
      </w:tblGrid>
      <w:tr w:rsidR="003309A9" w14:paraId="31EDA875" w14:textId="77777777" w:rsidTr="005A4514">
        <w:trPr>
          <w:trHeight w:val="364"/>
        </w:trPr>
        <w:tc>
          <w:tcPr>
            <w:tcW w:w="11057" w:type="dxa"/>
            <w:gridSpan w:val="3"/>
            <w:shd w:val="clear" w:color="auto" w:fill="F2F2F2"/>
            <w:vAlign w:val="center"/>
          </w:tcPr>
          <w:p w14:paraId="499F909F" w14:textId="77777777" w:rsidR="000B0D5A" w:rsidRDefault="000B0D5A" w:rsidP="007B18FF">
            <w:pPr>
              <w:autoSpaceDE w:val="0"/>
              <w:autoSpaceDN w:val="0"/>
              <w:adjustRightInd w:val="0"/>
              <w:jc w:val="center"/>
              <w:rPr>
                <w:rFonts w:ascii="Arial" w:hAnsi="Arial" w:cs="Arial"/>
                <w:b/>
                <w:bCs/>
                <w:color w:val="000000"/>
              </w:rPr>
            </w:pPr>
          </w:p>
          <w:p w14:paraId="097BF43D" w14:textId="77777777" w:rsidR="003309A9" w:rsidRDefault="00B36181" w:rsidP="007B18FF">
            <w:pPr>
              <w:autoSpaceDE w:val="0"/>
              <w:autoSpaceDN w:val="0"/>
              <w:adjustRightInd w:val="0"/>
              <w:jc w:val="center"/>
              <w:rPr>
                <w:rFonts w:ascii="Arial" w:hAnsi="Arial" w:cs="Arial"/>
                <w:b/>
                <w:bCs/>
                <w:color w:val="000000"/>
              </w:rPr>
            </w:pPr>
            <w:r w:rsidRPr="004A58E2">
              <w:rPr>
                <w:rFonts w:ascii="Arial" w:hAnsi="Arial" w:cs="Arial"/>
                <w:b/>
                <w:bCs/>
                <w:color w:val="000000"/>
              </w:rPr>
              <w:t xml:space="preserve">ETAPA </w:t>
            </w:r>
            <w:r w:rsidR="00127C59">
              <w:rPr>
                <w:rFonts w:ascii="Arial" w:hAnsi="Arial" w:cs="Arial"/>
                <w:b/>
                <w:bCs/>
                <w:color w:val="000000"/>
              </w:rPr>
              <w:t xml:space="preserve">DE </w:t>
            </w:r>
            <w:r w:rsidRPr="004A58E2">
              <w:rPr>
                <w:rFonts w:ascii="Arial" w:hAnsi="Arial" w:cs="Arial"/>
                <w:b/>
                <w:bCs/>
                <w:color w:val="000000"/>
              </w:rPr>
              <w:t>EJECUCIÓN</w:t>
            </w:r>
            <w:r w:rsidR="000B0D5A">
              <w:rPr>
                <w:rFonts w:ascii="Arial" w:hAnsi="Arial" w:cs="Arial"/>
                <w:b/>
                <w:bCs/>
                <w:color w:val="000000"/>
              </w:rPr>
              <w:t xml:space="preserve"> DEL 1 MARZO 2023 AL 31 DIC 2023</w:t>
            </w:r>
          </w:p>
          <w:p w14:paraId="73557EC8" w14:textId="77777777" w:rsidR="000B0D5A" w:rsidRPr="004A58E2" w:rsidRDefault="000B0D5A" w:rsidP="007B18FF">
            <w:pPr>
              <w:autoSpaceDE w:val="0"/>
              <w:autoSpaceDN w:val="0"/>
              <w:adjustRightInd w:val="0"/>
              <w:jc w:val="center"/>
              <w:rPr>
                <w:rFonts w:ascii="Arial" w:hAnsi="Arial" w:cs="Arial"/>
                <w:b/>
                <w:bCs/>
                <w:color w:val="000000"/>
              </w:rPr>
            </w:pPr>
          </w:p>
        </w:tc>
      </w:tr>
      <w:tr w:rsidR="003309A9" w14:paraId="36DC190E" w14:textId="77777777" w:rsidTr="000B5E39">
        <w:trPr>
          <w:trHeight w:val="411"/>
        </w:trPr>
        <w:tc>
          <w:tcPr>
            <w:tcW w:w="283" w:type="dxa"/>
            <w:shd w:val="clear" w:color="auto" w:fill="F2F2F2"/>
            <w:vAlign w:val="center"/>
          </w:tcPr>
          <w:p w14:paraId="05645644" w14:textId="77777777" w:rsidR="003309A9" w:rsidRPr="004A58E2" w:rsidRDefault="003309A9" w:rsidP="007B18FF">
            <w:pPr>
              <w:autoSpaceDE w:val="0"/>
              <w:autoSpaceDN w:val="0"/>
              <w:adjustRightInd w:val="0"/>
              <w:jc w:val="center"/>
              <w:rPr>
                <w:rFonts w:ascii="Arial" w:hAnsi="Arial" w:cs="Arial"/>
                <w:b/>
                <w:bCs/>
                <w:color w:val="000000"/>
              </w:rPr>
            </w:pPr>
            <w:r w:rsidRPr="004A58E2">
              <w:rPr>
                <w:rFonts w:ascii="Arial" w:hAnsi="Arial" w:cs="Arial"/>
                <w:b/>
                <w:bCs/>
                <w:color w:val="000000"/>
              </w:rPr>
              <w:t>#</w:t>
            </w:r>
          </w:p>
        </w:tc>
        <w:tc>
          <w:tcPr>
            <w:tcW w:w="7939" w:type="dxa"/>
            <w:shd w:val="clear" w:color="auto" w:fill="F2F2F2"/>
            <w:vAlign w:val="center"/>
          </w:tcPr>
          <w:p w14:paraId="754E264C" w14:textId="77777777" w:rsidR="003309A9" w:rsidRPr="004A58E2" w:rsidRDefault="003309A9" w:rsidP="007B18FF">
            <w:pPr>
              <w:autoSpaceDE w:val="0"/>
              <w:autoSpaceDN w:val="0"/>
              <w:adjustRightInd w:val="0"/>
              <w:jc w:val="center"/>
              <w:rPr>
                <w:rFonts w:ascii="Arial" w:hAnsi="Arial" w:cs="Arial"/>
                <w:b/>
                <w:bCs/>
                <w:color w:val="000000"/>
              </w:rPr>
            </w:pPr>
            <w:r w:rsidRPr="004A58E2">
              <w:rPr>
                <w:rFonts w:ascii="Arial" w:hAnsi="Arial" w:cs="Arial"/>
                <w:b/>
                <w:bCs/>
                <w:color w:val="000000"/>
              </w:rPr>
              <w:t>Órgano evaluador</w:t>
            </w:r>
          </w:p>
        </w:tc>
        <w:tc>
          <w:tcPr>
            <w:tcW w:w="2835" w:type="dxa"/>
            <w:shd w:val="clear" w:color="auto" w:fill="F2F2F2"/>
            <w:vAlign w:val="center"/>
          </w:tcPr>
          <w:p w14:paraId="52202945" w14:textId="77777777" w:rsidR="003309A9" w:rsidRPr="004A58E2" w:rsidRDefault="003309A9" w:rsidP="007B18FF">
            <w:pPr>
              <w:autoSpaceDE w:val="0"/>
              <w:autoSpaceDN w:val="0"/>
              <w:adjustRightInd w:val="0"/>
              <w:jc w:val="center"/>
              <w:rPr>
                <w:rFonts w:ascii="Arial" w:hAnsi="Arial" w:cs="Arial"/>
                <w:b/>
                <w:bCs/>
                <w:color w:val="000000"/>
              </w:rPr>
            </w:pPr>
            <w:r w:rsidRPr="004A58E2">
              <w:rPr>
                <w:rFonts w:ascii="Arial" w:hAnsi="Arial" w:cs="Arial"/>
                <w:b/>
                <w:bCs/>
                <w:color w:val="000000"/>
              </w:rPr>
              <w:t>Función de la persona registradora</w:t>
            </w:r>
          </w:p>
        </w:tc>
      </w:tr>
      <w:tr w:rsidR="003309A9" w14:paraId="7E35DE99" w14:textId="77777777" w:rsidTr="000B5E39">
        <w:trPr>
          <w:cantSplit/>
          <w:trHeight w:val="1973"/>
        </w:trPr>
        <w:tc>
          <w:tcPr>
            <w:tcW w:w="283" w:type="dxa"/>
            <w:vAlign w:val="center"/>
          </w:tcPr>
          <w:p w14:paraId="34B9F186" w14:textId="77777777" w:rsidR="003309A9" w:rsidRPr="004A58E2" w:rsidRDefault="003309A9" w:rsidP="007B18FF">
            <w:pPr>
              <w:autoSpaceDE w:val="0"/>
              <w:autoSpaceDN w:val="0"/>
              <w:adjustRightInd w:val="0"/>
              <w:jc w:val="center"/>
              <w:rPr>
                <w:rFonts w:ascii="Arial" w:hAnsi="Arial" w:cs="Arial"/>
                <w:b/>
                <w:bCs/>
                <w:color w:val="000000"/>
              </w:rPr>
            </w:pPr>
            <w:r w:rsidRPr="004A58E2">
              <w:rPr>
                <w:rFonts w:ascii="Arial" w:hAnsi="Arial" w:cs="Arial"/>
                <w:b/>
                <w:bCs/>
                <w:color w:val="000000"/>
              </w:rPr>
              <w:t>1</w:t>
            </w:r>
          </w:p>
        </w:tc>
        <w:tc>
          <w:tcPr>
            <w:tcW w:w="7939" w:type="dxa"/>
            <w:vAlign w:val="center"/>
          </w:tcPr>
          <w:p w14:paraId="5C736770" w14:textId="77777777" w:rsidR="003309A9" w:rsidRPr="004A58E2" w:rsidRDefault="003309A9" w:rsidP="007B18FF">
            <w:pPr>
              <w:autoSpaceDE w:val="0"/>
              <w:autoSpaceDN w:val="0"/>
              <w:adjustRightInd w:val="0"/>
              <w:jc w:val="both"/>
              <w:rPr>
                <w:rFonts w:ascii="Arial" w:hAnsi="Arial" w:cs="Arial"/>
                <w:color w:val="000000"/>
              </w:rPr>
            </w:pPr>
            <w:r w:rsidRPr="004A58E2">
              <w:rPr>
                <w:rFonts w:ascii="Arial" w:hAnsi="Arial" w:cs="Arial"/>
                <w:color w:val="000000"/>
              </w:rPr>
              <w:t>Considerando el contenido del plan de evaluación y la dinámica establecida en la primera sesión, cada integrante del órgano evaluador deberá llevar y podrá aportar las evidencias, que considere pertinentes, relevantes y necesarias; que refieran a la evaluación de las conductas observables asociadas a las competencias establecidas para los puestos sujetos a su evaluación</w:t>
            </w:r>
            <w:r w:rsidR="00105136" w:rsidRPr="004A58E2">
              <w:rPr>
                <w:rFonts w:ascii="Arial" w:hAnsi="Arial" w:cs="Arial"/>
                <w:color w:val="000000"/>
              </w:rPr>
              <w:t xml:space="preserve"> y a</w:t>
            </w:r>
            <w:r w:rsidRPr="004A58E2">
              <w:rPr>
                <w:rFonts w:ascii="Arial" w:hAnsi="Arial" w:cs="Arial"/>
                <w:color w:val="000000"/>
              </w:rPr>
              <w:t>l nivel de cumplimiento de las metas</w:t>
            </w:r>
            <w:r w:rsidR="00105136" w:rsidRPr="004A58E2">
              <w:rPr>
                <w:rFonts w:ascii="Arial" w:hAnsi="Arial" w:cs="Arial"/>
                <w:color w:val="000000"/>
              </w:rPr>
              <w:t xml:space="preserve">, para esto </w:t>
            </w:r>
            <w:r w:rsidRPr="004A58E2">
              <w:rPr>
                <w:rFonts w:ascii="Arial" w:hAnsi="Arial" w:cs="Arial"/>
                <w:color w:val="000000"/>
              </w:rPr>
              <w:t>se considerarán los</w:t>
            </w:r>
            <w:r w:rsidR="00105136" w:rsidRPr="004A58E2">
              <w:rPr>
                <w:rFonts w:ascii="Arial" w:hAnsi="Arial" w:cs="Arial"/>
                <w:color w:val="000000"/>
              </w:rPr>
              <w:t xml:space="preserve"> controles que se hayan establecido y </w:t>
            </w:r>
            <w:r w:rsidRPr="004A58E2">
              <w:rPr>
                <w:rFonts w:ascii="Arial" w:hAnsi="Arial" w:cs="Arial"/>
                <w:color w:val="000000"/>
              </w:rPr>
              <w:t>la</w:t>
            </w:r>
            <w:r w:rsidR="00105136" w:rsidRPr="004A58E2">
              <w:rPr>
                <w:rFonts w:ascii="Arial" w:hAnsi="Arial" w:cs="Arial"/>
                <w:color w:val="000000"/>
              </w:rPr>
              <w:t>s</w:t>
            </w:r>
            <w:r w:rsidRPr="004A58E2">
              <w:rPr>
                <w:rFonts w:ascii="Arial" w:hAnsi="Arial" w:cs="Arial"/>
                <w:color w:val="000000"/>
              </w:rPr>
              <w:t xml:space="preserve"> evidencia</w:t>
            </w:r>
            <w:r w:rsidR="00105136" w:rsidRPr="004A58E2">
              <w:rPr>
                <w:rFonts w:ascii="Arial" w:hAnsi="Arial" w:cs="Arial"/>
                <w:color w:val="000000"/>
              </w:rPr>
              <w:t xml:space="preserve">s con las que se cuente.  </w:t>
            </w:r>
          </w:p>
        </w:tc>
        <w:tc>
          <w:tcPr>
            <w:tcW w:w="2835" w:type="dxa"/>
            <w:vAlign w:val="center"/>
          </w:tcPr>
          <w:p w14:paraId="525411A6" w14:textId="77777777" w:rsidR="003309A9" w:rsidRPr="004A58E2" w:rsidRDefault="003309A9" w:rsidP="007B18FF">
            <w:pPr>
              <w:autoSpaceDE w:val="0"/>
              <w:autoSpaceDN w:val="0"/>
              <w:adjustRightInd w:val="0"/>
              <w:jc w:val="both"/>
              <w:rPr>
                <w:rFonts w:ascii="Arial" w:hAnsi="Arial" w:cs="Arial"/>
                <w:color w:val="000000"/>
              </w:rPr>
            </w:pPr>
            <w:r w:rsidRPr="004A58E2">
              <w:rPr>
                <w:rFonts w:ascii="Arial" w:hAnsi="Arial" w:cs="Arial"/>
                <w:color w:val="000000"/>
              </w:rPr>
              <w:t xml:space="preserve">A solicitud del integrante del órgano evaluador deberá ingresar el detalle de la evidencia </w:t>
            </w:r>
            <w:r w:rsidR="0046645B" w:rsidRPr="004A58E2">
              <w:rPr>
                <w:rFonts w:ascii="Arial" w:hAnsi="Arial" w:cs="Arial"/>
                <w:color w:val="000000"/>
              </w:rPr>
              <w:t xml:space="preserve">en la pantalla de “Bitácora” </w:t>
            </w:r>
            <w:r w:rsidRPr="004A58E2">
              <w:rPr>
                <w:rFonts w:ascii="Arial" w:hAnsi="Arial" w:cs="Arial"/>
                <w:color w:val="000000"/>
              </w:rPr>
              <w:t xml:space="preserve">en el sistema de soporte informático. </w:t>
            </w:r>
          </w:p>
        </w:tc>
      </w:tr>
      <w:tr w:rsidR="003309A9" w14:paraId="51D5191B" w14:textId="77777777" w:rsidTr="000B5E39">
        <w:trPr>
          <w:cantSplit/>
          <w:trHeight w:val="1584"/>
        </w:trPr>
        <w:tc>
          <w:tcPr>
            <w:tcW w:w="283" w:type="dxa"/>
            <w:vAlign w:val="center"/>
          </w:tcPr>
          <w:p w14:paraId="73A996DB" w14:textId="77777777" w:rsidR="003309A9" w:rsidRPr="004A58E2" w:rsidRDefault="003309A9" w:rsidP="007B18FF">
            <w:pPr>
              <w:autoSpaceDE w:val="0"/>
              <w:autoSpaceDN w:val="0"/>
              <w:adjustRightInd w:val="0"/>
              <w:jc w:val="center"/>
              <w:rPr>
                <w:rFonts w:ascii="Arial" w:hAnsi="Arial" w:cs="Arial"/>
                <w:b/>
                <w:bCs/>
                <w:color w:val="000000"/>
              </w:rPr>
            </w:pPr>
            <w:r w:rsidRPr="004A58E2">
              <w:rPr>
                <w:rFonts w:ascii="Arial" w:hAnsi="Arial" w:cs="Arial"/>
                <w:b/>
                <w:bCs/>
                <w:color w:val="000000"/>
              </w:rPr>
              <w:lastRenderedPageBreak/>
              <w:t>2</w:t>
            </w:r>
          </w:p>
        </w:tc>
        <w:tc>
          <w:tcPr>
            <w:tcW w:w="7939" w:type="dxa"/>
            <w:vAlign w:val="center"/>
          </w:tcPr>
          <w:p w14:paraId="4C0D3263" w14:textId="77777777" w:rsidR="0046645B" w:rsidRPr="004A58E2" w:rsidRDefault="0046645B" w:rsidP="007B18FF">
            <w:pPr>
              <w:autoSpaceDE w:val="0"/>
              <w:autoSpaceDN w:val="0"/>
              <w:adjustRightInd w:val="0"/>
              <w:jc w:val="both"/>
              <w:rPr>
                <w:rFonts w:ascii="Arial" w:hAnsi="Arial" w:cs="Arial"/>
                <w:b/>
                <w:bCs/>
                <w:color w:val="000000"/>
              </w:rPr>
            </w:pPr>
          </w:p>
          <w:p w14:paraId="3152F049" w14:textId="77777777" w:rsidR="003309A9" w:rsidRPr="004A58E2" w:rsidRDefault="003309A9" w:rsidP="007B18FF">
            <w:pPr>
              <w:autoSpaceDE w:val="0"/>
              <w:autoSpaceDN w:val="0"/>
              <w:adjustRightInd w:val="0"/>
              <w:jc w:val="both"/>
              <w:rPr>
                <w:rFonts w:ascii="Arial" w:hAnsi="Arial" w:cs="Arial"/>
                <w:color w:val="000000"/>
              </w:rPr>
            </w:pPr>
            <w:r w:rsidRPr="004A58E2">
              <w:rPr>
                <w:rFonts w:ascii="Arial" w:hAnsi="Arial" w:cs="Arial"/>
                <w:b/>
                <w:bCs/>
                <w:color w:val="000000"/>
              </w:rPr>
              <w:t>Sesión colegiada:</w:t>
            </w:r>
            <w:r w:rsidRPr="004A58E2">
              <w:rPr>
                <w:rFonts w:ascii="Arial" w:hAnsi="Arial" w:cs="Arial"/>
                <w:color w:val="000000"/>
              </w:rPr>
              <w:t xml:space="preserve"> En caso de que corresponda realizar una evaluación parcial, deberá el órgano evaluador de acuerdo con la metodología definida en la primera sesión sobre este tema, tomar la decisión sobre la evaluación del desempeño (conductas observables de las competencias y el cumplimiento de metas que se definieron) de la persona evaluada. </w:t>
            </w:r>
          </w:p>
          <w:p w14:paraId="55D8DEB6" w14:textId="77777777" w:rsidR="003309A9" w:rsidRPr="004A58E2" w:rsidRDefault="003309A9" w:rsidP="007B18FF">
            <w:pPr>
              <w:autoSpaceDE w:val="0"/>
              <w:autoSpaceDN w:val="0"/>
              <w:adjustRightInd w:val="0"/>
              <w:jc w:val="both"/>
              <w:rPr>
                <w:rFonts w:ascii="Arial" w:hAnsi="Arial" w:cs="Arial"/>
                <w:color w:val="000000"/>
              </w:rPr>
            </w:pPr>
          </w:p>
          <w:p w14:paraId="7BE4BCD0" w14:textId="77777777" w:rsidR="005A4514" w:rsidRPr="004A58E2" w:rsidRDefault="003309A9" w:rsidP="007B18FF">
            <w:pPr>
              <w:autoSpaceDE w:val="0"/>
              <w:autoSpaceDN w:val="0"/>
              <w:adjustRightInd w:val="0"/>
              <w:jc w:val="both"/>
              <w:rPr>
                <w:rFonts w:ascii="Arial" w:hAnsi="Arial" w:cs="Arial"/>
                <w:color w:val="000000"/>
              </w:rPr>
            </w:pPr>
            <w:r w:rsidRPr="004A58E2">
              <w:rPr>
                <w:rFonts w:ascii="Arial" w:hAnsi="Arial" w:cs="Arial"/>
                <w:b/>
                <w:bCs/>
                <w:color w:val="000000"/>
                <w:u w:val="single"/>
              </w:rPr>
              <w:t>Importante:</w:t>
            </w:r>
            <w:r w:rsidRPr="004A58E2">
              <w:rPr>
                <w:rFonts w:ascii="Arial" w:hAnsi="Arial" w:cs="Arial"/>
                <w:color w:val="000000"/>
              </w:rPr>
              <w:t xml:space="preserve">  El acuerdo deberá contemplar y referirse a la evaluación de todos los factores que contiene el plan de evaluación. Las evaluaciones parciales, según el artículo 16 del Reglamento proceden:</w:t>
            </w:r>
          </w:p>
          <w:p w14:paraId="112C6975" w14:textId="77777777" w:rsidR="003309A9" w:rsidRPr="004A58E2" w:rsidRDefault="003309A9" w:rsidP="007B18FF">
            <w:pPr>
              <w:autoSpaceDE w:val="0"/>
              <w:autoSpaceDN w:val="0"/>
              <w:adjustRightInd w:val="0"/>
              <w:jc w:val="both"/>
              <w:rPr>
                <w:rFonts w:ascii="Arial" w:hAnsi="Arial" w:cs="Arial"/>
                <w:color w:val="000000"/>
              </w:rPr>
            </w:pPr>
            <w:r w:rsidRPr="004A58E2">
              <w:rPr>
                <w:rFonts w:ascii="Arial" w:hAnsi="Arial" w:cs="Arial"/>
                <w:color w:val="000000"/>
              </w:rPr>
              <w:t xml:space="preserve"> </w:t>
            </w:r>
          </w:p>
          <w:p w14:paraId="6FD66493" w14:textId="77777777" w:rsidR="003309A9" w:rsidRPr="004A58E2" w:rsidRDefault="003309A9" w:rsidP="005A4514">
            <w:pPr>
              <w:numPr>
                <w:ilvl w:val="0"/>
                <w:numId w:val="8"/>
              </w:numPr>
              <w:suppressAutoHyphens/>
              <w:ind w:right="214"/>
              <w:contextualSpacing/>
              <w:jc w:val="both"/>
              <w:rPr>
                <w:rFonts w:ascii="Arial" w:hAnsi="Arial" w:cs="Arial"/>
                <w:color w:val="000000"/>
              </w:rPr>
            </w:pPr>
            <w:r w:rsidRPr="004A58E2">
              <w:rPr>
                <w:rFonts w:ascii="Arial" w:hAnsi="Arial" w:cs="Arial"/>
                <w:color w:val="000000"/>
              </w:rPr>
              <w:t>Cuando la persona evaluada tenga un cambio de</w:t>
            </w:r>
            <w:r w:rsidR="005A4514" w:rsidRPr="004A58E2">
              <w:rPr>
                <w:rFonts w:ascii="Arial" w:hAnsi="Arial" w:cs="Arial"/>
                <w:color w:val="000000"/>
              </w:rPr>
              <w:t xml:space="preserve"> </w:t>
            </w:r>
            <w:r w:rsidRPr="004A58E2">
              <w:rPr>
                <w:rFonts w:ascii="Arial" w:hAnsi="Arial" w:cs="Arial"/>
                <w:color w:val="000000"/>
              </w:rPr>
              <w:t>puesto de trabajo, siempre y cuando no haya sido objeto de una evaluación de seguimiento dentro del período de evaluación.</w:t>
            </w:r>
          </w:p>
          <w:p w14:paraId="0EDD48A7" w14:textId="77777777" w:rsidR="003309A9" w:rsidRPr="004A58E2" w:rsidRDefault="003309A9" w:rsidP="005A4514">
            <w:pPr>
              <w:numPr>
                <w:ilvl w:val="0"/>
                <w:numId w:val="8"/>
              </w:numPr>
              <w:suppressAutoHyphens/>
              <w:ind w:right="214"/>
              <w:contextualSpacing/>
              <w:jc w:val="both"/>
              <w:rPr>
                <w:rFonts w:ascii="Arial" w:hAnsi="Arial" w:cs="Arial"/>
                <w:color w:val="000000"/>
              </w:rPr>
            </w:pPr>
            <w:r w:rsidRPr="004A58E2">
              <w:rPr>
                <w:rFonts w:ascii="Arial" w:hAnsi="Arial" w:cs="Arial"/>
                <w:color w:val="000000"/>
              </w:rPr>
              <w:t>Cambio en los indicadores cuantitativos del factor rendimiento, aunque se mantenga en el puesto, siempre y cuando no haya sido objeto de una evaluación de seguimiento dentro del período de evaluación, o que se encuentre en un proceso de readecuación del puesto, que requiera ajuste en estos indicadores.</w:t>
            </w:r>
          </w:p>
          <w:p w14:paraId="5A38DBD9" w14:textId="77777777" w:rsidR="003309A9" w:rsidRPr="004A58E2" w:rsidRDefault="003309A9" w:rsidP="007B18FF">
            <w:pPr>
              <w:autoSpaceDE w:val="0"/>
              <w:autoSpaceDN w:val="0"/>
              <w:adjustRightInd w:val="0"/>
              <w:jc w:val="both"/>
              <w:rPr>
                <w:rFonts w:ascii="Arial" w:hAnsi="Arial" w:cs="Arial"/>
                <w:color w:val="000000"/>
              </w:rPr>
            </w:pPr>
          </w:p>
          <w:p w14:paraId="525701FA" w14:textId="77777777" w:rsidR="003309A9" w:rsidRPr="004A58E2" w:rsidRDefault="003309A9" w:rsidP="007B18FF">
            <w:pPr>
              <w:autoSpaceDE w:val="0"/>
              <w:autoSpaceDN w:val="0"/>
              <w:adjustRightInd w:val="0"/>
              <w:jc w:val="both"/>
              <w:rPr>
                <w:rFonts w:ascii="Arial" w:hAnsi="Arial" w:cs="Arial"/>
                <w:color w:val="000000"/>
              </w:rPr>
            </w:pPr>
            <w:r w:rsidRPr="004A58E2">
              <w:rPr>
                <w:rFonts w:ascii="Arial" w:hAnsi="Arial" w:cs="Arial"/>
                <w:color w:val="000000"/>
              </w:rPr>
              <w:t>En esta misma sesión se debe programar y agendar la reunión de seguimiento y entrega de resultados a la persona evaluada</w:t>
            </w:r>
          </w:p>
          <w:p w14:paraId="6EF3AE1B" w14:textId="77777777" w:rsidR="003309A9" w:rsidRPr="004A58E2" w:rsidRDefault="003309A9" w:rsidP="007B18FF">
            <w:pPr>
              <w:autoSpaceDE w:val="0"/>
              <w:autoSpaceDN w:val="0"/>
              <w:adjustRightInd w:val="0"/>
              <w:jc w:val="both"/>
              <w:rPr>
                <w:rFonts w:ascii="Arial" w:hAnsi="Arial" w:cs="Arial"/>
                <w:color w:val="000000"/>
              </w:rPr>
            </w:pPr>
          </w:p>
          <w:p w14:paraId="156B3D4B" w14:textId="77777777" w:rsidR="003309A9" w:rsidRPr="004A58E2" w:rsidRDefault="003309A9" w:rsidP="007B18FF">
            <w:pPr>
              <w:autoSpaceDE w:val="0"/>
              <w:autoSpaceDN w:val="0"/>
              <w:adjustRightInd w:val="0"/>
              <w:jc w:val="both"/>
              <w:rPr>
                <w:rFonts w:ascii="Arial" w:hAnsi="Arial" w:cs="Arial"/>
                <w:color w:val="000000"/>
              </w:rPr>
            </w:pPr>
            <w:r w:rsidRPr="004A58E2">
              <w:rPr>
                <w:rFonts w:ascii="Arial" w:hAnsi="Arial" w:cs="Arial"/>
                <w:b/>
                <w:bCs/>
                <w:color w:val="000000"/>
                <w:u w:val="single"/>
              </w:rPr>
              <w:t>Nota:</w:t>
            </w:r>
            <w:r w:rsidRPr="004A58E2">
              <w:rPr>
                <w:rFonts w:ascii="Arial" w:hAnsi="Arial" w:cs="Arial"/>
                <w:color w:val="000000"/>
              </w:rPr>
              <w:t xml:space="preserve"> Se debe convocar con 8 días de anticipación según el plazo estipulado en el artículo 14 inciso b.3. del Reglamento del Sistema Integrado de Evaluación del Desempeño.</w:t>
            </w:r>
          </w:p>
        </w:tc>
        <w:tc>
          <w:tcPr>
            <w:tcW w:w="2835" w:type="dxa"/>
            <w:vAlign w:val="center"/>
          </w:tcPr>
          <w:p w14:paraId="4E1B26E9" w14:textId="77777777" w:rsidR="003309A9" w:rsidRPr="004A58E2" w:rsidRDefault="003309A9" w:rsidP="007B18FF">
            <w:pPr>
              <w:autoSpaceDE w:val="0"/>
              <w:autoSpaceDN w:val="0"/>
              <w:adjustRightInd w:val="0"/>
              <w:jc w:val="both"/>
              <w:rPr>
                <w:rFonts w:ascii="Arial" w:hAnsi="Arial" w:cs="Arial"/>
                <w:color w:val="000000"/>
              </w:rPr>
            </w:pPr>
            <w:r w:rsidRPr="004A58E2">
              <w:rPr>
                <w:rFonts w:ascii="Arial" w:hAnsi="Arial" w:cs="Arial"/>
                <w:color w:val="000000"/>
              </w:rPr>
              <w:t>Ingresar el acta del acuerdo de la evaluación parcial del desempeño en el sistema de soporte informático. Ver guía.</w:t>
            </w:r>
          </w:p>
          <w:p w14:paraId="02B0891F" w14:textId="77777777" w:rsidR="003309A9" w:rsidRPr="004A58E2" w:rsidRDefault="003309A9" w:rsidP="007B18FF">
            <w:pPr>
              <w:autoSpaceDE w:val="0"/>
              <w:autoSpaceDN w:val="0"/>
              <w:adjustRightInd w:val="0"/>
              <w:jc w:val="both"/>
              <w:rPr>
                <w:rFonts w:ascii="Arial" w:hAnsi="Arial" w:cs="Arial"/>
                <w:color w:val="000000"/>
              </w:rPr>
            </w:pPr>
          </w:p>
          <w:p w14:paraId="498920E2" w14:textId="77777777" w:rsidR="003309A9" w:rsidRPr="004A58E2" w:rsidRDefault="003309A9" w:rsidP="007B18FF">
            <w:pPr>
              <w:autoSpaceDE w:val="0"/>
              <w:autoSpaceDN w:val="0"/>
              <w:adjustRightInd w:val="0"/>
              <w:ind w:left="816"/>
              <w:jc w:val="both"/>
              <w:rPr>
                <w:rFonts w:ascii="Arial" w:hAnsi="Arial" w:cs="Arial"/>
                <w:color w:val="000000"/>
              </w:rPr>
            </w:pPr>
            <w:r w:rsidRPr="004A58E2">
              <w:rPr>
                <w:rFonts w:ascii="Arial" w:hAnsi="Arial" w:cs="Arial"/>
                <w:color w:val="000000"/>
              </w:rPr>
              <w:t xml:space="preserve"> </w:t>
            </w:r>
          </w:p>
          <w:p w14:paraId="2CBF67E7" w14:textId="77777777" w:rsidR="003309A9" w:rsidRPr="004A58E2" w:rsidRDefault="003309A9" w:rsidP="007B18FF">
            <w:pPr>
              <w:autoSpaceDE w:val="0"/>
              <w:autoSpaceDN w:val="0"/>
              <w:adjustRightInd w:val="0"/>
              <w:jc w:val="both"/>
              <w:rPr>
                <w:rFonts w:ascii="Arial" w:hAnsi="Arial" w:cs="Arial"/>
                <w:color w:val="000000"/>
              </w:rPr>
            </w:pPr>
          </w:p>
          <w:p w14:paraId="4601E5AE" w14:textId="77777777" w:rsidR="003309A9" w:rsidRPr="004A58E2" w:rsidRDefault="003309A9" w:rsidP="007B18FF">
            <w:pPr>
              <w:autoSpaceDE w:val="0"/>
              <w:autoSpaceDN w:val="0"/>
              <w:adjustRightInd w:val="0"/>
              <w:jc w:val="both"/>
              <w:rPr>
                <w:rFonts w:ascii="Arial" w:hAnsi="Arial" w:cs="Arial"/>
                <w:color w:val="000000"/>
              </w:rPr>
            </w:pPr>
            <w:r w:rsidRPr="004A58E2">
              <w:rPr>
                <w:rFonts w:ascii="Arial" w:hAnsi="Arial" w:cs="Arial"/>
                <w:b/>
                <w:bCs/>
                <w:color w:val="000000"/>
              </w:rPr>
              <w:t>b)</w:t>
            </w:r>
            <w:r w:rsidRPr="004A58E2">
              <w:rPr>
                <w:rFonts w:ascii="Arial" w:hAnsi="Arial" w:cs="Arial"/>
                <w:color w:val="000000"/>
              </w:rPr>
              <w:t xml:space="preserve"> Incluir en el sistema de soporte informático la reunión acordada por el órgano evaluador para la comparecencia de la persona evaluada ante este órgano.  Verificar </w:t>
            </w:r>
            <w:r w:rsidR="005A4514" w:rsidRPr="004A58E2">
              <w:rPr>
                <w:rFonts w:ascii="Arial" w:hAnsi="Arial" w:cs="Arial"/>
                <w:color w:val="000000"/>
              </w:rPr>
              <w:t>la</w:t>
            </w:r>
            <w:r w:rsidRPr="004A58E2">
              <w:rPr>
                <w:rFonts w:ascii="Arial" w:hAnsi="Arial" w:cs="Arial"/>
                <w:color w:val="000000"/>
              </w:rPr>
              <w:t xml:space="preserve"> comunicación y notificación a la persona evaluada.</w:t>
            </w:r>
          </w:p>
        </w:tc>
      </w:tr>
      <w:tr w:rsidR="003309A9" w14:paraId="39BFEE32" w14:textId="77777777" w:rsidTr="000B5E39">
        <w:trPr>
          <w:cantSplit/>
          <w:trHeight w:val="1562"/>
        </w:trPr>
        <w:tc>
          <w:tcPr>
            <w:tcW w:w="283" w:type="dxa"/>
            <w:vAlign w:val="center"/>
          </w:tcPr>
          <w:p w14:paraId="7730F2ED" w14:textId="77777777" w:rsidR="003309A9" w:rsidRPr="004A58E2" w:rsidRDefault="003309A9" w:rsidP="007B18FF">
            <w:pPr>
              <w:autoSpaceDE w:val="0"/>
              <w:autoSpaceDN w:val="0"/>
              <w:adjustRightInd w:val="0"/>
              <w:jc w:val="center"/>
              <w:rPr>
                <w:rFonts w:ascii="Arial" w:hAnsi="Arial" w:cs="Arial"/>
                <w:b/>
                <w:bCs/>
                <w:color w:val="000000"/>
              </w:rPr>
            </w:pPr>
            <w:r w:rsidRPr="004A58E2">
              <w:rPr>
                <w:rFonts w:ascii="Arial" w:hAnsi="Arial" w:cs="Arial"/>
                <w:b/>
                <w:bCs/>
                <w:color w:val="000000"/>
              </w:rPr>
              <w:lastRenderedPageBreak/>
              <w:t>3</w:t>
            </w:r>
          </w:p>
        </w:tc>
        <w:tc>
          <w:tcPr>
            <w:tcW w:w="7939" w:type="dxa"/>
            <w:vAlign w:val="center"/>
          </w:tcPr>
          <w:p w14:paraId="2BE4714C" w14:textId="77777777" w:rsidR="003309A9" w:rsidRPr="004A58E2" w:rsidRDefault="003309A9" w:rsidP="007B18FF">
            <w:pPr>
              <w:autoSpaceDE w:val="0"/>
              <w:autoSpaceDN w:val="0"/>
              <w:adjustRightInd w:val="0"/>
              <w:jc w:val="both"/>
              <w:rPr>
                <w:rFonts w:ascii="Arial" w:hAnsi="Arial" w:cs="Arial"/>
                <w:color w:val="000000"/>
              </w:rPr>
            </w:pPr>
            <w:r w:rsidRPr="004A58E2">
              <w:rPr>
                <w:rFonts w:ascii="Arial" w:hAnsi="Arial" w:cs="Arial"/>
                <w:b/>
                <w:bCs/>
                <w:color w:val="000000"/>
              </w:rPr>
              <w:t>Sesión colegiada:</w:t>
            </w:r>
            <w:r w:rsidRPr="004A58E2">
              <w:rPr>
                <w:rFonts w:ascii="Arial" w:hAnsi="Arial" w:cs="Arial"/>
                <w:color w:val="000000"/>
              </w:rPr>
              <w:t xml:space="preserve"> Realizar la reunión de </w:t>
            </w:r>
            <w:proofErr w:type="spellStart"/>
            <w:r w:rsidRPr="004A58E2">
              <w:rPr>
                <w:rFonts w:ascii="Arial" w:hAnsi="Arial" w:cs="Arial"/>
                <w:color w:val="000000"/>
              </w:rPr>
              <w:t>re</w:t>
            </w:r>
            <w:r w:rsidR="005A4514" w:rsidRPr="004A58E2">
              <w:rPr>
                <w:rFonts w:ascii="Arial" w:hAnsi="Arial" w:cs="Arial"/>
                <w:color w:val="000000"/>
              </w:rPr>
              <w:t>tro</w:t>
            </w:r>
            <w:r w:rsidRPr="004A58E2">
              <w:rPr>
                <w:rFonts w:ascii="Arial" w:hAnsi="Arial" w:cs="Arial"/>
                <w:color w:val="000000"/>
              </w:rPr>
              <w:t>limentación</w:t>
            </w:r>
            <w:proofErr w:type="spellEnd"/>
            <w:r w:rsidRPr="004A58E2">
              <w:rPr>
                <w:rFonts w:ascii="Arial" w:hAnsi="Arial" w:cs="Arial"/>
                <w:color w:val="000000"/>
              </w:rPr>
              <w:t xml:space="preserve"> y entrega de resultados de la evaluación del desempeño parcial o de seguimiento según corresponda, a la persona evaluada</w:t>
            </w:r>
            <w:r w:rsidR="00FE2E27" w:rsidRPr="004A58E2">
              <w:rPr>
                <w:rFonts w:ascii="Arial" w:hAnsi="Arial" w:cs="Arial"/>
                <w:color w:val="000000"/>
              </w:rPr>
              <w:t>, de conformidad con el artículo 16 del Reglamento</w:t>
            </w:r>
            <w:r w:rsidRPr="004A58E2">
              <w:rPr>
                <w:rFonts w:ascii="Arial" w:hAnsi="Arial" w:cs="Arial"/>
                <w:color w:val="000000"/>
              </w:rPr>
              <w:t>.  Se debe abrir un espacio donde la persona evaluada pueda referirse al resultado obtenido para consideración, valoración, deliberación y decisión del órgano evaluador en caso de requerir ajustes a la evaluación realizada.  En esta misma sesión, el órgano evaluador en conjunto con la persona evaluada, deberán definir el plan de mejora (acciones de mejora individual, acciones de la de la oficina, despacho u órgano evaluador y acciones institucionales) que va a aplicar a la persona evaluada, la misma es de carácter obligatorio cuando el resultado de la evaluación del desempeño sea insuficiente.</w:t>
            </w:r>
          </w:p>
        </w:tc>
        <w:tc>
          <w:tcPr>
            <w:tcW w:w="2835" w:type="dxa"/>
            <w:vAlign w:val="center"/>
          </w:tcPr>
          <w:p w14:paraId="75DB4C8B" w14:textId="77777777" w:rsidR="003309A9" w:rsidRPr="004A58E2" w:rsidRDefault="003309A9" w:rsidP="007B18FF">
            <w:pPr>
              <w:autoSpaceDE w:val="0"/>
              <w:autoSpaceDN w:val="0"/>
              <w:adjustRightInd w:val="0"/>
              <w:jc w:val="both"/>
              <w:rPr>
                <w:rFonts w:ascii="Arial" w:hAnsi="Arial" w:cs="Arial"/>
                <w:color w:val="000000"/>
              </w:rPr>
            </w:pPr>
            <w:r w:rsidRPr="004A58E2">
              <w:rPr>
                <w:rFonts w:ascii="Arial" w:hAnsi="Arial" w:cs="Arial"/>
                <w:b/>
                <w:bCs/>
                <w:color w:val="000000"/>
              </w:rPr>
              <w:t>a)</w:t>
            </w:r>
            <w:r w:rsidRPr="004A58E2">
              <w:rPr>
                <w:rFonts w:ascii="Arial" w:hAnsi="Arial" w:cs="Arial"/>
                <w:color w:val="000000"/>
              </w:rPr>
              <w:t xml:space="preserve"> En caso de que se realicen ajustes incluir los nuevos resultados del acta del acuerdo de la evaluación parcial del desempeño en el sistema de soporte informático. </w:t>
            </w:r>
            <w:r w:rsidR="00640BEA" w:rsidRPr="004A58E2">
              <w:rPr>
                <w:rFonts w:ascii="Arial" w:hAnsi="Arial" w:cs="Arial"/>
                <w:color w:val="000000"/>
              </w:rPr>
              <w:t>Ver guía</w:t>
            </w:r>
          </w:p>
          <w:p w14:paraId="79146BD3" w14:textId="77777777" w:rsidR="003309A9" w:rsidRPr="004A58E2" w:rsidRDefault="003309A9" w:rsidP="007B18FF">
            <w:pPr>
              <w:autoSpaceDE w:val="0"/>
              <w:autoSpaceDN w:val="0"/>
              <w:adjustRightInd w:val="0"/>
              <w:jc w:val="both"/>
              <w:rPr>
                <w:rFonts w:ascii="Arial" w:hAnsi="Arial" w:cs="Arial"/>
                <w:color w:val="000000"/>
              </w:rPr>
            </w:pPr>
          </w:p>
          <w:p w14:paraId="1F797D42" w14:textId="77777777" w:rsidR="003309A9" w:rsidRPr="004A58E2" w:rsidRDefault="003309A9" w:rsidP="007B18FF">
            <w:pPr>
              <w:autoSpaceDE w:val="0"/>
              <w:autoSpaceDN w:val="0"/>
              <w:adjustRightInd w:val="0"/>
              <w:jc w:val="both"/>
              <w:rPr>
                <w:rFonts w:ascii="Arial" w:hAnsi="Arial" w:cs="Arial"/>
                <w:color w:val="000000"/>
              </w:rPr>
            </w:pPr>
          </w:p>
          <w:p w14:paraId="12C70D58" w14:textId="77777777" w:rsidR="003309A9" w:rsidRPr="004A58E2" w:rsidRDefault="003309A9" w:rsidP="007B18FF">
            <w:pPr>
              <w:autoSpaceDE w:val="0"/>
              <w:autoSpaceDN w:val="0"/>
              <w:adjustRightInd w:val="0"/>
              <w:jc w:val="both"/>
              <w:rPr>
                <w:rFonts w:ascii="Arial" w:hAnsi="Arial" w:cs="Arial"/>
                <w:color w:val="000000"/>
              </w:rPr>
            </w:pPr>
          </w:p>
          <w:p w14:paraId="79579D91" w14:textId="77777777" w:rsidR="003309A9" w:rsidRPr="004A58E2" w:rsidRDefault="003309A9" w:rsidP="007B18FF">
            <w:pPr>
              <w:autoSpaceDE w:val="0"/>
              <w:autoSpaceDN w:val="0"/>
              <w:adjustRightInd w:val="0"/>
              <w:jc w:val="both"/>
              <w:rPr>
                <w:rFonts w:ascii="Arial" w:hAnsi="Arial" w:cs="Arial"/>
                <w:color w:val="000000"/>
              </w:rPr>
            </w:pPr>
            <w:r w:rsidRPr="004A58E2">
              <w:rPr>
                <w:rFonts w:ascii="Arial" w:hAnsi="Arial" w:cs="Arial"/>
                <w:color w:val="000000"/>
              </w:rPr>
              <w:t xml:space="preserve">Una vez incluido se debe </w:t>
            </w:r>
            <w:r w:rsidRPr="004A58E2">
              <w:rPr>
                <w:rFonts w:ascii="Arial" w:hAnsi="Arial" w:cs="Arial"/>
                <w:b/>
                <w:bCs/>
                <w:color w:val="000000"/>
              </w:rPr>
              <w:t>notificar</w:t>
            </w:r>
            <w:r w:rsidRPr="004A58E2">
              <w:rPr>
                <w:rFonts w:ascii="Arial" w:hAnsi="Arial" w:cs="Arial"/>
                <w:color w:val="000000"/>
              </w:rPr>
              <w:t xml:space="preserve"> a la persona evaluada. </w:t>
            </w:r>
          </w:p>
          <w:p w14:paraId="3144B126" w14:textId="77777777" w:rsidR="003309A9" w:rsidRPr="004A58E2" w:rsidRDefault="003309A9" w:rsidP="007B18FF">
            <w:pPr>
              <w:autoSpaceDE w:val="0"/>
              <w:autoSpaceDN w:val="0"/>
              <w:adjustRightInd w:val="0"/>
              <w:jc w:val="both"/>
              <w:rPr>
                <w:rFonts w:ascii="Arial" w:hAnsi="Arial" w:cs="Arial"/>
                <w:color w:val="000000"/>
              </w:rPr>
            </w:pPr>
          </w:p>
          <w:p w14:paraId="334CC0D1" w14:textId="77777777" w:rsidR="003309A9" w:rsidRPr="004A58E2" w:rsidRDefault="003309A9" w:rsidP="007B18FF">
            <w:pPr>
              <w:autoSpaceDE w:val="0"/>
              <w:autoSpaceDN w:val="0"/>
              <w:adjustRightInd w:val="0"/>
              <w:jc w:val="both"/>
              <w:rPr>
                <w:rFonts w:ascii="Arial" w:hAnsi="Arial" w:cs="Arial"/>
                <w:color w:val="000000"/>
              </w:rPr>
            </w:pPr>
            <w:r w:rsidRPr="004A58E2">
              <w:rPr>
                <w:rFonts w:ascii="Arial" w:hAnsi="Arial" w:cs="Arial"/>
                <w:b/>
                <w:bCs/>
                <w:color w:val="000000"/>
              </w:rPr>
              <w:t>b)</w:t>
            </w:r>
            <w:r w:rsidRPr="004A58E2">
              <w:rPr>
                <w:rFonts w:ascii="Arial" w:hAnsi="Arial" w:cs="Arial"/>
                <w:color w:val="000000"/>
              </w:rPr>
              <w:t xml:space="preserve"> En caso de que no se realicen ajustes porque se mantiene la decisión del órgano evaluador, </w:t>
            </w:r>
            <w:r w:rsidRPr="004A58E2">
              <w:rPr>
                <w:rFonts w:ascii="Arial" w:hAnsi="Arial" w:cs="Arial"/>
                <w:b/>
                <w:bCs/>
                <w:color w:val="000000"/>
              </w:rPr>
              <w:t>notificar</w:t>
            </w:r>
            <w:r w:rsidRPr="004A58E2">
              <w:rPr>
                <w:rFonts w:ascii="Arial" w:hAnsi="Arial" w:cs="Arial"/>
                <w:color w:val="000000"/>
              </w:rPr>
              <w:t xml:space="preserve"> a la persona evaluada del resultado de la evaluación parcial del desempeño</w:t>
            </w:r>
            <w:r w:rsidR="00DD77DF" w:rsidRPr="004A58E2">
              <w:rPr>
                <w:rFonts w:ascii="Arial" w:hAnsi="Arial" w:cs="Arial"/>
                <w:color w:val="000000"/>
              </w:rPr>
              <w:t>.</w:t>
            </w:r>
          </w:p>
          <w:p w14:paraId="228DECBE" w14:textId="77777777" w:rsidR="003309A9" w:rsidRPr="004A58E2" w:rsidRDefault="003309A9" w:rsidP="007B18FF">
            <w:pPr>
              <w:autoSpaceDE w:val="0"/>
              <w:autoSpaceDN w:val="0"/>
              <w:adjustRightInd w:val="0"/>
              <w:jc w:val="both"/>
              <w:rPr>
                <w:rFonts w:ascii="Arial" w:hAnsi="Arial" w:cs="Arial"/>
                <w:color w:val="000000"/>
              </w:rPr>
            </w:pPr>
          </w:p>
        </w:tc>
      </w:tr>
    </w:tbl>
    <w:p w14:paraId="1321BE59" w14:textId="77777777" w:rsidR="000B5E39" w:rsidRDefault="000B5E39" w:rsidP="003309A9"/>
    <w:p w14:paraId="10900911" w14:textId="77777777" w:rsidR="003309A9" w:rsidRDefault="000B5E39" w:rsidP="003309A9">
      <w:r>
        <w:br w:type="page"/>
      </w:r>
    </w:p>
    <w:tbl>
      <w:tblPr>
        <w:tblW w:w="11057"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6"/>
        <w:gridCol w:w="6136"/>
        <w:gridCol w:w="4095"/>
      </w:tblGrid>
      <w:tr w:rsidR="003309A9" w:rsidRPr="00692B67" w14:paraId="1121D3F4" w14:textId="77777777" w:rsidTr="005A4514">
        <w:trPr>
          <w:trHeight w:val="281"/>
        </w:trPr>
        <w:tc>
          <w:tcPr>
            <w:tcW w:w="11057" w:type="dxa"/>
            <w:gridSpan w:val="3"/>
            <w:shd w:val="clear" w:color="auto" w:fill="F2F2F2"/>
            <w:vAlign w:val="center"/>
          </w:tcPr>
          <w:p w14:paraId="00B89584" w14:textId="77777777" w:rsidR="000B0D5A" w:rsidRDefault="000B0D5A" w:rsidP="000B5E39">
            <w:pPr>
              <w:jc w:val="center"/>
              <w:rPr>
                <w:rFonts w:ascii="Arial" w:hAnsi="Arial" w:cs="Arial"/>
                <w:b/>
                <w:bCs/>
              </w:rPr>
            </w:pPr>
          </w:p>
          <w:p w14:paraId="444C8F3E" w14:textId="77777777" w:rsidR="003309A9" w:rsidRDefault="000B5E39" w:rsidP="000B5E39">
            <w:pPr>
              <w:jc w:val="center"/>
              <w:rPr>
                <w:rFonts w:ascii="Arial" w:hAnsi="Arial" w:cs="Arial"/>
                <w:b/>
                <w:bCs/>
              </w:rPr>
            </w:pPr>
            <w:r w:rsidRPr="00692B67">
              <w:rPr>
                <w:rFonts w:ascii="Arial" w:hAnsi="Arial" w:cs="Arial"/>
                <w:b/>
                <w:bCs/>
              </w:rPr>
              <w:t>ETAPA DE CIERRE</w:t>
            </w:r>
            <w:r w:rsidR="00127C59">
              <w:rPr>
                <w:rFonts w:ascii="Arial" w:hAnsi="Arial" w:cs="Arial"/>
                <w:b/>
                <w:bCs/>
              </w:rPr>
              <w:t xml:space="preserve"> </w:t>
            </w:r>
            <w:r w:rsidRPr="00692B67">
              <w:rPr>
                <w:rFonts w:ascii="Arial" w:hAnsi="Arial" w:cs="Arial"/>
                <w:b/>
                <w:bCs/>
              </w:rPr>
              <w:t>-</w:t>
            </w:r>
            <w:r w:rsidR="00127C59">
              <w:rPr>
                <w:rFonts w:ascii="Arial" w:hAnsi="Arial" w:cs="Arial"/>
                <w:b/>
                <w:bCs/>
              </w:rPr>
              <w:t xml:space="preserve"> </w:t>
            </w:r>
            <w:r w:rsidRPr="00692B67">
              <w:rPr>
                <w:rFonts w:ascii="Arial" w:hAnsi="Arial" w:cs="Arial"/>
                <w:b/>
                <w:bCs/>
              </w:rPr>
              <w:t>EVALUACIÓN FINAL</w:t>
            </w:r>
            <w:r w:rsidR="000B0D5A">
              <w:rPr>
                <w:rFonts w:ascii="Arial" w:hAnsi="Arial" w:cs="Arial"/>
                <w:b/>
                <w:bCs/>
              </w:rPr>
              <w:t xml:space="preserve"> DEL 8 ENERO 2024 AL 8 ABRIL 2024</w:t>
            </w:r>
          </w:p>
          <w:p w14:paraId="48201065" w14:textId="77777777" w:rsidR="000B0D5A" w:rsidRPr="00692B67" w:rsidRDefault="000B0D5A" w:rsidP="000B5E39">
            <w:pPr>
              <w:jc w:val="center"/>
              <w:rPr>
                <w:rFonts w:ascii="Arial" w:hAnsi="Arial" w:cs="Arial"/>
                <w:b/>
                <w:bCs/>
              </w:rPr>
            </w:pPr>
          </w:p>
        </w:tc>
      </w:tr>
      <w:tr w:rsidR="003309A9" w:rsidRPr="00692B67" w14:paraId="5B6A4B42" w14:textId="77777777" w:rsidTr="005A4514">
        <w:trPr>
          <w:trHeight w:val="399"/>
        </w:trPr>
        <w:tc>
          <w:tcPr>
            <w:tcW w:w="826" w:type="dxa"/>
            <w:shd w:val="clear" w:color="auto" w:fill="F2F2F2"/>
            <w:vAlign w:val="center"/>
          </w:tcPr>
          <w:p w14:paraId="59CCE246" w14:textId="77777777" w:rsidR="003309A9" w:rsidRPr="00692B67" w:rsidRDefault="003309A9" w:rsidP="007B18FF">
            <w:pPr>
              <w:autoSpaceDE w:val="0"/>
              <w:autoSpaceDN w:val="0"/>
              <w:adjustRightInd w:val="0"/>
              <w:jc w:val="center"/>
              <w:rPr>
                <w:rFonts w:ascii="Arial" w:hAnsi="Arial" w:cs="Arial"/>
                <w:b/>
                <w:bCs/>
                <w:color w:val="000000"/>
              </w:rPr>
            </w:pPr>
            <w:r w:rsidRPr="00692B67">
              <w:rPr>
                <w:rFonts w:ascii="Arial" w:hAnsi="Arial" w:cs="Arial"/>
                <w:b/>
                <w:bCs/>
                <w:color w:val="000000"/>
              </w:rPr>
              <w:t>#</w:t>
            </w:r>
          </w:p>
        </w:tc>
        <w:tc>
          <w:tcPr>
            <w:tcW w:w="6136" w:type="dxa"/>
            <w:shd w:val="clear" w:color="auto" w:fill="F2F2F2"/>
            <w:vAlign w:val="center"/>
          </w:tcPr>
          <w:p w14:paraId="24117ED5" w14:textId="77777777" w:rsidR="003309A9" w:rsidRPr="00692B67" w:rsidRDefault="003309A9" w:rsidP="007B18FF">
            <w:pPr>
              <w:autoSpaceDE w:val="0"/>
              <w:autoSpaceDN w:val="0"/>
              <w:adjustRightInd w:val="0"/>
              <w:jc w:val="center"/>
              <w:rPr>
                <w:rFonts w:ascii="Arial" w:hAnsi="Arial" w:cs="Arial"/>
                <w:b/>
                <w:bCs/>
                <w:color w:val="000000"/>
              </w:rPr>
            </w:pPr>
            <w:r w:rsidRPr="00692B67">
              <w:rPr>
                <w:rFonts w:ascii="Arial" w:hAnsi="Arial" w:cs="Arial"/>
                <w:b/>
                <w:bCs/>
                <w:color w:val="000000"/>
              </w:rPr>
              <w:t>Órgano evaluador</w:t>
            </w:r>
          </w:p>
        </w:tc>
        <w:tc>
          <w:tcPr>
            <w:tcW w:w="4095" w:type="dxa"/>
            <w:shd w:val="clear" w:color="auto" w:fill="F2F2F2"/>
            <w:vAlign w:val="center"/>
          </w:tcPr>
          <w:p w14:paraId="4E3B7E54" w14:textId="77777777" w:rsidR="003309A9" w:rsidRPr="00692B67" w:rsidRDefault="003309A9" w:rsidP="007B18FF">
            <w:pPr>
              <w:autoSpaceDE w:val="0"/>
              <w:autoSpaceDN w:val="0"/>
              <w:adjustRightInd w:val="0"/>
              <w:jc w:val="center"/>
              <w:rPr>
                <w:rFonts w:ascii="Arial" w:hAnsi="Arial" w:cs="Arial"/>
                <w:b/>
                <w:bCs/>
                <w:color w:val="000000"/>
              </w:rPr>
            </w:pPr>
            <w:r w:rsidRPr="00692B67">
              <w:rPr>
                <w:rFonts w:ascii="Arial" w:hAnsi="Arial" w:cs="Arial"/>
                <w:b/>
                <w:bCs/>
                <w:color w:val="000000"/>
              </w:rPr>
              <w:t>Función de la persona registradora</w:t>
            </w:r>
          </w:p>
        </w:tc>
      </w:tr>
      <w:tr w:rsidR="003309A9" w:rsidRPr="00692B67" w14:paraId="0B0EBCD4" w14:textId="77777777" w:rsidTr="005A4514">
        <w:trPr>
          <w:cantSplit/>
          <w:trHeight w:val="1394"/>
        </w:trPr>
        <w:tc>
          <w:tcPr>
            <w:tcW w:w="826" w:type="dxa"/>
            <w:vAlign w:val="center"/>
          </w:tcPr>
          <w:p w14:paraId="17D60EA7" w14:textId="77777777" w:rsidR="003309A9" w:rsidRPr="00692B67" w:rsidRDefault="003309A9" w:rsidP="007B18FF">
            <w:pPr>
              <w:autoSpaceDE w:val="0"/>
              <w:autoSpaceDN w:val="0"/>
              <w:adjustRightInd w:val="0"/>
              <w:jc w:val="center"/>
              <w:rPr>
                <w:rFonts w:ascii="Arial" w:hAnsi="Arial" w:cs="Arial"/>
                <w:b/>
                <w:bCs/>
                <w:color w:val="000000"/>
              </w:rPr>
            </w:pPr>
            <w:r w:rsidRPr="00692B67">
              <w:rPr>
                <w:rFonts w:ascii="Arial" w:hAnsi="Arial" w:cs="Arial"/>
                <w:b/>
                <w:bCs/>
                <w:color w:val="000000"/>
              </w:rPr>
              <w:t>1</w:t>
            </w:r>
          </w:p>
        </w:tc>
        <w:tc>
          <w:tcPr>
            <w:tcW w:w="6136" w:type="dxa"/>
            <w:vAlign w:val="center"/>
          </w:tcPr>
          <w:p w14:paraId="09FCD0D2" w14:textId="77777777" w:rsidR="003309A9" w:rsidRPr="00692B67" w:rsidRDefault="003309A9" w:rsidP="007B18FF">
            <w:pPr>
              <w:autoSpaceDE w:val="0"/>
              <w:autoSpaceDN w:val="0"/>
              <w:adjustRightInd w:val="0"/>
              <w:jc w:val="both"/>
              <w:rPr>
                <w:rFonts w:ascii="Arial" w:hAnsi="Arial" w:cs="Arial"/>
                <w:color w:val="000000"/>
              </w:rPr>
            </w:pPr>
            <w:r w:rsidRPr="00692B67">
              <w:rPr>
                <w:rFonts w:ascii="Arial" w:hAnsi="Arial" w:cs="Arial"/>
                <w:b/>
                <w:bCs/>
                <w:color w:val="000000"/>
              </w:rPr>
              <w:t>Sesión colegiada:</w:t>
            </w:r>
            <w:r w:rsidRPr="00692B67">
              <w:rPr>
                <w:rFonts w:ascii="Arial" w:hAnsi="Arial" w:cs="Arial"/>
                <w:color w:val="000000"/>
              </w:rPr>
              <w:t xml:space="preserve"> Realizar la evaluación final (conductas observables de las competencias y el cumplimiento de metas que se definieron) de la persona evaluada de acuerdo con la metodología definida en la primera sesión sobre este tema u otra que decida el órgano evaluador en esta sesión. </w:t>
            </w:r>
          </w:p>
          <w:p w14:paraId="42E3CBF3" w14:textId="77777777" w:rsidR="003309A9" w:rsidRPr="00692B67" w:rsidRDefault="003309A9" w:rsidP="007B18FF">
            <w:pPr>
              <w:autoSpaceDE w:val="0"/>
              <w:autoSpaceDN w:val="0"/>
              <w:adjustRightInd w:val="0"/>
              <w:jc w:val="both"/>
              <w:rPr>
                <w:rFonts w:ascii="Arial" w:hAnsi="Arial" w:cs="Arial"/>
                <w:color w:val="000000"/>
              </w:rPr>
            </w:pPr>
          </w:p>
          <w:p w14:paraId="381403F1" w14:textId="77777777" w:rsidR="003309A9" w:rsidRPr="00692B67" w:rsidRDefault="003309A9" w:rsidP="007B18FF">
            <w:pPr>
              <w:autoSpaceDE w:val="0"/>
              <w:autoSpaceDN w:val="0"/>
              <w:adjustRightInd w:val="0"/>
              <w:jc w:val="both"/>
              <w:rPr>
                <w:rFonts w:ascii="Arial" w:hAnsi="Arial" w:cs="Arial"/>
                <w:color w:val="000000"/>
              </w:rPr>
            </w:pPr>
            <w:r w:rsidRPr="00692B67">
              <w:rPr>
                <w:rFonts w:ascii="Arial" w:hAnsi="Arial" w:cs="Arial"/>
                <w:color w:val="000000"/>
              </w:rPr>
              <w:t xml:space="preserve">En esta misma sesión se debe programar y agendar la reunión de </w:t>
            </w:r>
            <w:proofErr w:type="spellStart"/>
            <w:r w:rsidRPr="00692B67">
              <w:rPr>
                <w:rFonts w:ascii="Arial" w:hAnsi="Arial" w:cs="Arial"/>
                <w:color w:val="000000"/>
              </w:rPr>
              <w:t>re</w:t>
            </w:r>
            <w:r w:rsidR="005A4514" w:rsidRPr="00692B67">
              <w:rPr>
                <w:rFonts w:ascii="Arial" w:hAnsi="Arial" w:cs="Arial"/>
                <w:color w:val="000000"/>
              </w:rPr>
              <w:t>tro</w:t>
            </w:r>
            <w:r w:rsidRPr="00692B67">
              <w:rPr>
                <w:rFonts w:ascii="Arial" w:hAnsi="Arial" w:cs="Arial"/>
                <w:color w:val="000000"/>
              </w:rPr>
              <w:t>limentación</w:t>
            </w:r>
            <w:proofErr w:type="spellEnd"/>
            <w:r w:rsidRPr="00692B67">
              <w:rPr>
                <w:rFonts w:ascii="Arial" w:hAnsi="Arial" w:cs="Arial"/>
                <w:color w:val="000000"/>
              </w:rPr>
              <w:t xml:space="preserve"> y entrega de resultados a la persona evaluada.</w:t>
            </w:r>
          </w:p>
          <w:p w14:paraId="72E80625" w14:textId="77777777" w:rsidR="003309A9" w:rsidRPr="00692B67" w:rsidRDefault="003309A9" w:rsidP="007B18FF">
            <w:pPr>
              <w:autoSpaceDE w:val="0"/>
              <w:autoSpaceDN w:val="0"/>
              <w:adjustRightInd w:val="0"/>
              <w:jc w:val="both"/>
              <w:rPr>
                <w:rFonts w:ascii="Arial" w:hAnsi="Arial" w:cs="Arial"/>
                <w:color w:val="000000"/>
              </w:rPr>
            </w:pPr>
          </w:p>
          <w:p w14:paraId="4A40B23A" w14:textId="77777777" w:rsidR="003309A9" w:rsidRPr="00692B67" w:rsidRDefault="003309A9" w:rsidP="007B18FF">
            <w:pPr>
              <w:autoSpaceDE w:val="0"/>
              <w:autoSpaceDN w:val="0"/>
              <w:adjustRightInd w:val="0"/>
              <w:jc w:val="both"/>
              <w:rPr>
                <w:rFonts w:ascii="Arial" w:hAnsi="Arial" w:cs="Arial"/>
                <w:color w:val="000000"/>
              </w:rPr>
            </w:pPr>
            <w:r w:rsidRPr="00692B67">
              <w:rPr>
                <w:rFonts w:ascii="Arial" w:hAnsi="Arial" w:cs="Arial"/>
                <w:b/>
                <w:bCs/>
                <w:color w:val="000000"/>
                <w:u w:val="single"/>
              </w:rPr>
              <w:t>Importante:</w:t>
            </w:r>
            <w:r w:rsidRPr="00692B67">
              <w:rPr>
                <w:rFonts w:ascii="Arial" w:hAnsi="Arial" w:cs="Arial"/>
                <w:color w:val="000000"/>
              </w:rPr>
              <w:t xml:space="preserve">  El acuerdo deberá contemplar y referirse a la evaluación de todos los factores que contiene el plan de evaluación.</w:t>
            </w:r>
          </w:p>
        </w:tc>
        <w:tc>
          <w:tcPr>
            <w:tcW w:w="4095" w:type="dxa"/>
            <w:vAlign w:val="center"/>
          </w:tcPr>
          <w:p w14:paraId="2F022D6B" w14:textId="77777777" w:rsidR="003309A9" w:rsidRPr="00692B67" w:rsidRDefault="003309A9" w:rsidP="007B18FF">
            <w:pPr>
              <w:autoSpaceDE w:val="0"/>
              <w:autoSpaceDN w:val="0"/>
              <w:adjustRightInd w:val="0"/>
              <w:jc w:val="both"/>
              <w:rPr>
                <w:rFonts w:ascii="Arial" w:hAnsi="Arial" w:cs="Arial"/>
                <w:color w:val="000000"/>
              </w:rPr>
            </w:pPr>
            <w:r w:rsidRPr="00692B67">
              <w:rPr>
                <w:rFonts w:ascii="Arial" w:hAnsi="Arial" w:cs="Arial"/>
                <w:b/>
                <w:bCs/>
                <w:color w:val="000000"/>
              </w:rPr>
              <w:t>a)</w:t>
            </w:r>
            <w:r w:rsidRPr="00692B67">
              <w:rPr>
                <w:rFonts w:ascii="Arial" w:hAnsi="Arial" w:cs="Arial"/>
                <w:color w:val="000000"/>
              </w:rPr>
              <w:t xml:space="preserve"> Ingresar el acta del acuerdo de la evaluación final del desempeño en el sistema de soporte informático.</w:t>
            </w:r>
            <w:r w:rsidR="00104C07" w:rsidRPr="00692B67">
              <w:rPr>
                <w:rFonts w:ascii="Arial" w:hAnsi="Arial" w:cs="Arial"/>
                <w:color w:val="000000"/>
              </w:rPr>
              <w:t xml:space="preserve"> Ver </w:t>
            </w:r>
            <w:r w:rsidR="00B83DB2" w:rsidRPr="00692B67">
              <w:rPr>
                <w:rFonts w:ascii="Arial" w:hAnsi="Arial" w:cs="Arial"/>
                <w:color w:val="000000"/>
              </w:rPr>
              <w:t>G</w:t>
            </w:r>
            <w:r w:rsidR="00104C07" w:rsidRPr="00692B67">
              <w:rPr>
                <w:rFonts w:ascii="Arial" w:hAnsi="Arial" w:cs="Arial"/>
                <w:color w:val="000000"/>
              </w:rPr>
              <w:t>uía.</w:t>
            </w:r>
          </w:p>
          <w:p w14:paraId="01952D41" w14:textId="77777777" w:rsidR="003309A9" w:rsidRPr="00692B67" w:rsidRDefault="003309A9" w:rsidP="007B18FF">
            <w:pPr>
              <w:autoSpaceDE w:val="0"/>
              <w:autoSpaceDN w:val="0"/>
              <w:adjustRightInd w:val="0"/>
              <w:jc w:val="both"/>
              <w:rPr>
                <w:rFonts w:ascii="Arial" w:hAnsi="Arial" w:cs="Arial"/>
                <w:color w:val="000000"/>
              </w:rPr>
            </w:pPr>
          </w:p>
          <w:p w14:paraId="52F5BFC0" w14:textId="77777777" w:rsidR="003309A9" w:rsidRPr="00692B67" w:rsidRDefault="003309A9" w:rsidP="007B18FF">
            <w:pPr>
              <w:autoSpaceDE w:val="0"/>
              <w:autoSpaceDN w:val="0"/>
              <w:adjustRightInd w:val="0"/>
              <w:jc w:val="both"/>
              <w:rPr>
                <w:rFonts w:ascii="Arial" w:hAnsi="Arial" w:cs="Arial"/>
                <w:color w:val="000000"/>
              </w:rPr>
            </w:pPr>
          </w:p>
          <w:p w14:paraId="38C9F7E0" w14:textId="77777777" w:rsidR="003309A9" w:rsidRPr="00692B67" w:rsidRDefault="003309A9" w:rsidP="007B18FF">
            <w:pPr>
              <w:autoSpaceDE w:val="0"/>
              <w:autoSpaceDN w:val="0"/>
              <w:adjustRightInd w:val="0"/>
              <w:jc w:val="both"/>
              <w:rPr>
                <w:rFonts w:ascii="Arial" w:hAnsi="Arial" w:cs="Arial"/>
                <w:color w:val="000000"/>
              </w:rPr>
            </w:pPr>
            <w:r w:rsidRPr="00692B67">
              <w:rPr>
                <w:rFonts w:ascii="Arial" w:hAnsi="Arial" w:cs="Arial"/>
                <w:color w:val="000000"/>
              </w:rPr>
              <w:t xml:space="preserve"> </w:t>
            </w:r>
          </w:p>
          <w:p w14:paraId="37372A7C" w14:textId="77777777" w:rsidR="003309A9" w:rsidRPr="00692B67" w:rsidRDefault="003309A9" w:rsidP="007B18FF">
            <w:pPr>
              <w:autoSpaceDE w:val="0"/>
              <w:autoSpaceDN w:val="0"/>
              <w:adjustRightInd w:val="0"/>
              <w:jc w:val="both"/>
              <w:rPr>
                <w:rFonts w:ascii="Arial" w:hAnsi="Arial" w:cs="Arial"/>
                <w:color w:val="000000"/>
              </w:rPr>
            </w:pPr>
          </w:p>
          <w:p w14:paraId="5A65B648" w14:textId="77777777" w:rsidR="003309A9" w:rsidRPr="00692B67" w:rsidRDefault="003309A9" w:rsidP="007B18FF">
            <w:pPr>
              <w:autoSpaceDE w:val="0"/>
              <w:autoSpaceDN w:val="0"/>
              <w:adjustRightInd w:val="0"/>
              <w:jc w:val="both"/>
              <w:rPr>
                <w:rFonts w:ascii="Arial" w:hAnsi="Arial" w:cs="Arial"/>
                <w:color w:val="000000"/>
              </w:rPr>
            </w:pPr>
            <w:r w:rsidRPr="00692B67">
              <w:rPr>
                <w:rFonts w:ascii="Arial" w:hAnsi="Arial" w:cs="Arial"/>
                <w:b/>
                <w:bCs/>
                <w:color w:val="000000"/>
              </w:rPr>
              <w:t>b)</w:t>
            </w:r>
            <w:r w:rsidRPr="00692B67">
              <w:rPr>
                <w:rFonts w:ascii="Arial" w:hAnsi="Arial" w:cs="Arial"/>
                <w:color w:val="000000"/>
              </w:rPr>
              <w:t xml:space="preserve"> Incluir en el sistema de soporte informático la reunión acordada por el órgano evaluador para la comparecencia de la persona evaluada ante este órgano.  Verificar su comunicación y notificación a la persona evaluada.</w:t>
            </w:r>
          </w:p>
        </w:tc>
      </w:tr>
      <w:tr w:rsidR="003309A9" w:rsidRPr="00692B67" w14:paraId="4CC5A9A9" w14:textId="77777777" w:rsidTr="005A4514">
        <w:trPr>
          <w:cantSplit/>
          <w:trHeight w:val="1394"/>
        </w:trPr>
        <w:tc>
          <w:tcPr>
            <w:tcW w:w="826" w:type="dxa"/>
            <w:vAlign w:val="center"/>
          </w:tcPr>
          <w:p w14:paraId="4F6ECE3B" w14:textId="77777777" w:rsidR="003309A9" w:rsidRPr="00692B67" w:rsidRDefault="003309A9" w:rsidP="007B18FF">
            <w:pPr>
              <w:autoSpaceDE w:val="0"/>
              <w:autoSpaceDN w:val="0"/>
              <w:adjustRightInd w:val="0"/>
              <w:jc w:val="center"/>
              <w:rPr>
                <w:rFonts w:ascii="Arial" w:hAnsi="Arial" w:cs="Arial"/>
                <w:b/>
                <w:bCs/>
                <w:color w:val="000000"/>
              </w:rPr>
            </w:pPr>
            <w:r w:rsidRPr="00692B67">
              <w:rPr>
                <w:rFonts w:ascii="Arial" w:hAnsi="Arial" w:cs="Arial"/>
                <w:b/>
                <w:bCs/>
                <w:color w:val="000000"/>
              </w:rPr>
              <w:t>2</w:t>
            </w:r>
          </w:p>
        </w:tc>
        <w:tc>
          <w:tcPr>
            <w:tcW w:w="6136" w:type="dxa"/>
            <w:vAlign w:val="center"/>
          </w:tcPr>
          <w:p w14:paraId="68EA96A1" w14:textId="77777777" w:rsidR="003309A9" w:rsidRPr="00692B67" w:rsidRDefault="003309A9" w:rsidP="007B18FF">
            <w:pPr>
              <w:autoSpaceDE w:val="0"/>
              <w:autoSpaceDN w:val="0"/>
              <w:adjustRightInd w:val="0"/>
              <w:jc w:val="both"/>
              <w:rPr>
                <w:rFonts w:ascii="Arial" w:hAnsi="Arial" w:cs="Arial"/>
                <w:b/>
                <w:bCs/>
                <w:color w:val="000000"/>
              </w:rPr>
            </w:pPr>
            <w:r w:rsidRPr="00692B67">
              <w:rPr>
                <w:rFonts w:ascii="Arial" w:hAnsi="Arial" w:cs="Arial"/>
                <w:b/>
                <w:bCs/>
                <w:color w:val="000000"/>
              </w:rPr>
              <w:t>Sesión colegiada:</w:t>
            </w:r>
            <w:r w:rsidRPr="00692B67">
              <w:rPr>
                <w:rFonts w:ascii="Arial" w:hAnsi="Arial" w:cs="Arial"/>
                <w:color w:val="000000"/>
              </w:rPr>
              <w:t xml:space="preserve"> Realizar la reunión de re</w:t>
            </w:r>
            <w:r w:rsidR="005A4514" w:rsidRPr="00692B67">
              <w:rPr>
                <w:rFonts w:ascii="Arial" w:hAnsi="Arial" w:cs="Arial"/>
                <w:color w:val="000000"/>
              </w:rPr>
              <w:t>tro</w:t>
            </w:r>
            <w:r w:rsidRPr="00692B67">
              <w:rPr>
                <w:rFonts w:ascii="Arial" w:hAnsi="Arial" w:cs="Arial"/>
                <w:color w:val="000000"/>
              </w:rPr>
              <w:t>alimentación y entrega de resultados de la evaluación final del desempeño a la persona evaluada.  Se debe abrir un espacio donde la persona evaluada pueda referirse al resultado obtenido para consideración, valoración, deliberación y decisión del órgano evaluador en caso de requerir ajustes a la evaluación realizada.  En esta misma sesión</w:t>
            </w:r>
            <w:r w:rsidR="002F61FD" w:rsidRPr="00692B67">
              <w:rPr>
                <w:rFonts w:ascii="Arial" w:hAnsi="Arial" w:cs="Arial"/>
                <w:color w:val="000000"/>
              </w:rPr>
              <w:t xml:space="preserve">, cuando corresponda, </w:t>
            </w:r>
            <w:r w:rsidRPr="00692B67">
              <w:rPr>
                <w:rFonts w:ascii="Arial" w:hAnsi="Arial" w:cs="Arial"/>
                <w:color w:val="000000"/>
              </w:rPr>
              <w:t>el órgano evaluador en conjunto con la persona evaluada, deberán definir el plan de mejora (acciones de mejora individual, acciones de la de la oficina, despacho u órgano evaluador y acciones institucionales) que va a aplicar a la persona evaluada.</w:t>
            </w:r>
          </w:p>
        </w:tc>
        <w:tc>
          <w:tcPr>
            <w:tcW w:w="4095" w:type="dxa"/>
            <w:vAlign w:val="center"/>
          </w:tcPr>
          <w:p w14:paraId="0AA19F98" w14:textId="77777777" w:rsidR="003309A9" w:rsidRPr="00692B67" w:rsidRDefault="003309A9" w:rsidP="007B18FF">
            <w:pPr>
              <w:autoSpaceDE w:val="0"/>
              <w:autoSpaceDN w:val="0"/>
              <w:adjustRightInd w:val="0"/>
              <w:jc w:val="both"/>
              <w:rPr>
                <w:rFonts w:ascii="Arial" w:hAnsi="Arial" w:cs="Arial"/>
                <w:color w:val="000000"/>
              </w:rPr>
            </w:pPr>
            <w:r w:rsidRPr="00692B67">
              <w:rPr>
                <w:rFonts w:ascii="Arial" w:hAnsi="Arial" w:cs="Arial"/>
                <w:b/>
                <w:bCs/>
                <w:color w:val="000000"/>
              </w:rPr>
              <w:t>a)</w:t>
            </w:r>
            <w:r w:rsidRPr="00692B67">
              <w:rPr>
                <w:rFonts w:ascii="Arial" w:hAnsi="Arial" w:cs="Arial"/>
                <w:color w:val="000000"/>
              </w:rPr>
              <w:t xml:space="preserve"> En caso de que se realicen ajustes incluir los nuevos resultados del acta del acuerdo de la evaluación final del desempeño en el sistema de soporte informático. </w:t>
            </w:r>
            <w:r w:rsidR="00104C07" w:rsidRPr="00692B67">
              <w:rPr>
                <w:rFonts w:ascii="Arial" w:hAnsi="Arial" w:cs="Arial"/>
                <w:color w:val="000000"/>
              </w:rPr>
              <w:t>Ver guía.</w:t>
            </w:r>
          </w:p>
          <w:p w14:paraId="75743C6B" w14:textId="77777777" w:rsidR="003309A9" w:rsidRPr="00692B67" w:rsidRDefault="003309A9" w:rsidP="007B18FF">
            <w:pPr>
              <w:autoSpaceDE w:val="0"/>
              <w:autoSpaceDN w:val="0"/>
              <w:adjustRightInd w:val="0"/>
              <w:jc w:val="both"/>
              <w:rPr>
                <w:rFonts w:ascii="Arial" w:hAnsi="Arial" w:cs="Arial"/>
                <w:color w:val="000000"/>
              </w:rPr>
            </w:pPr>
          </w:p>
          <w:p w14:paraId="073EC98A" w14:textId="77777777" w:rsidR="003309A9" w:rsidRPr="00692B67" w:rsidRDefault="003309A9" w:rsidP="007B18FF">
            <w:pPr>
              <w:autoSpaceDE w:val="0"/>
              <w:autoSpaceDN w:val="0"/>
              <w:adjustRightInd w:val="0"/>
              <w:jc w:val="both"/>
              <w:rPr>
                <w:rFonts w:ascii="Arial" w:hAnsi="Arial" w:cs="Arial"/>
                <w:color w:val="000000"/>
              </w:rPr>
            </w:pPr>
            <w:r w:rsidRPr="00692B67">
              <w:rPr>
                <w:rFonts w:ascii="Arial" w:hAnsi="Arial" w:cs="Arial"/>
                <w:color w:val="000000"/>
              </w:rPr>
              <w:t xml:space="preserve">Una vez incluido se debe </w:t>
            </w:r>
            <w:r w:rsidRPr="00692B67">
              <w:rPr>
                <w:rFonts w:ascii="Arial" w:hAnsi="Arial" w:cs="Arial"/>
                <w:b/>
                <w:bCs/>
                <w:color w:val="000000"/>
              </w:rPr>
              <w:t>notificar</w:t>
            </w:r>
            <w:r w:rsidRPr="00692B67">
              <w:rPr>
                <w:rFonts w:ascii="Arial" w:hAnsi="Arial" w:cs="Arial"/>
                <w:color w:val="000000"/>
              </w:rPr>
              <w:t xml:space="preserve"> a la persona evaluada. </w:t>
            </w:r>
          </w:p>
          <w:p w14:paraId="0EC65F92" w14:textId="77777777" w:rsidR="003309A9" w:rsidRPr="00692B67" w:rsidRDefault="003309A9" w:rsidP="007B18FF">
            <w:pPr>
              <w:autoSpaceDE w:val="0"/>
              <w:autoSpaceDN w:val="0"/>
              <w:adjustRightInd w:val="0"/>
              <w:jc w:val="both"/>
              <w:rPr>
                <w:rFonts w:ascii="Arial" w:hAnsi="Arial" w:cs="Arial"/>
                <w:color w:val="000000"/>
              </w:rPr>
            </w:pPr>
          </w:p>
          <w:p w14:paraId="6B4D0C7F" w14:textId="77777777" w:rsidR="003309A9" w:rsidRPr="00692B67" w:rsidRDefault="003309A9" w:rsidP="007B18FF">
            <w:pPr>
              <w:autoSpaceDE w:val="0"/>
              <w:autoSpaceDN w:val="0"/>
              <w:adjustRightInd w:val="0"/>
              <w:jc w:val="both"/>
              <w:rPr>
                <w:rFonts w:ascii="Arial" w:hAnsi="Arial" w:cs="Arial"/>
                <w:color w:val="000000"/>
              </w:rPr>
            </w:pPr>
            <w:r w:rsidRPr="00692B67">
              <w:rPr>
                <w:rFonts w:ascii="Arial" w:hAnsi="Arial" w:cs="Arial"/>
                <w:b/>
                <w:bCs/>
                <w:color w:val="000000"/>
              </w:rPr>
              <w:t>b)</w:t>
            </w:r>
            <w:r w:rsidRPr="00692B67">
              <w:rPr>
                <w:rFonts w:ascii="Arial" w:hAnsi="Arial" w:cs="Arial"/>
                <w:color w:val="000000"/>
              </w:rPr>
              <w:t xml:space="preserve"> En caso de que no se realicen ajustes porque se mantiene la decisión del órgano evaluador, </w:t>
            </w:r>
            <w:r w:rsidRPr="00692B67">
              <w:rPr>
                <w:rFonts w:ascii="Arial" w:hAnsi="Arial" w:cs="Arial"/>
                <w:b/>
                <w:bCs/>
                <w:color w:val="000000"/>
              </w:rPr>
              <w:t>notificar</w:t>
            </w:r>
            <w:r w:rsidRPr="00692B67">
              <w:rPr>
                <w:rFonts w:ascii="Arial" w:hAnsi="Arial" w:cs="Arial"/>
                <w:color w:val="000000"/>
              </w:rPr>
              <w:t xml:space="preserve"> a la persona evaluada del resultado de la evaluación final del desempeño.</w:t>
            </w:r>
          </w:p>
          <w:p w14:paraId="05E567A4" w14:textId="77777777" w:rsidR="005837B9" w:rsidRPr="00692B67" w:rsidRDefault="005837B9" w:rsidP="007B18FF">
            <w:pPr>
              <w:autoSpaceDE w:val="0"/>
              <w:autoSpaceDN w:val="0"/>
              <w:adjustRightInd w:val="0"/>
              <w:jc w:val="both"/>
              <w:rPr>
                <w:rFonts w:ascii="Arial" w:hAnsi="Arial" w:cs="Arial"/>
                <w:b/>
                <w:bCs/>
                <w:color w:val="000000"/>
              </w:rPr>
            </w:pPr>
          </w:p>
        </w:tc>
      </w:tr>
      <w:tr w:rsidR="003309A9" w:rsidRPr="00692B67" w14:paraId="05EACE73" w14:textId="77777777" w:rsidTr="005A4514">
        <w:trPr>
          <w:cantSplit/>
          <w:trHeight w:val="1394"/>
        </w:trPr>
        <w:tc>
          <w:tcPr>
            <w:tcW w:w="826" w:type="dxa"/>
            <w:vAlign w:val="center"/>
          </w:tcPr>
          <w:p w14:paraId="560AA33E" w14:textId="77777777" w:rsidR="003309A9" w:rsidRPr="00692B67" w:rsidRDefault="003309A9" w:rsidP="007B18FF">
            <w:pPr>
              <w:autoSpaceDE w:val="0"/>
              <w:autoSpaceDN w:val="0"/>
              <w:adjustRightInd w:val="0"/>
              <w:jc w:val="center"/>
              <w:rPr>
                <w:rFonts w:ascii="Arial" w:hAnsi="Arial" w:cs="Arial"/>
                <w:b/>
                <w:bCs/>
                <w:color w:val="000000"/>
              </w:rPr>
            </w:pPr>
            <w:r w:rsidRPr="00692B67">
              <w:rPr>
                <w:rFonts w:ascii="Arial" w:hAnsi="Arial" w:cs="Arial"/>
                <w:b/>
                <w:bCs/>
                <w:color w:val="000000"/>
              </w:rPr>
              <w:lastRenderedPageBreak/>
              <w:t>3</w:t>
            </w:r>
          </w:p>
        </w:tc>
        <w:tc>
          <w:tcPr>
            <w:tcW w:w="6136" w:type="dxa"/>
            <w:vAlign w:val="center"/>
          </w:tcPr>
          <w:p w14:paraId="71255C1C" w14:textId="77777777" w:rsidR="003309A9" w:rsidRPr="00692B67" w:rsidRDefault="003309A9" w:rsidP="007B18FF">
            <w:pPr>
              <w:autoSpaceDE w:val="0"/>
              <w:autoSpaceDN w:val="0"/>
              <w:adjustRightInd w:val="0"/>
              <w:jc w:val="both"/>
              <w:rPr>
                <w:rFonts w:ascii="Arial" w:hAnsi="Arial" w:cs="Arial"/>
                <w:color w:val="000000"/>
              </w:rPr>
            </w:pPr>
            <w:r w:rsidRPr="00692B67">
              <w:rPr>
                <w:rFonts w:ascii="Arial" w:hAnsi="Arial" w:cs="Arial"/>
                <w:b/>
                <w:bCs/>
                <w:color w:val="000000"/>
              </w:rPr>
              <w:t>Sesión colegiada:</w:t>
            </w:r>
            <w:r w:rsidRPr="00692B67">
              <w:rPr>
                <w:rFonts w:ascii="Arial" w:hAnsi="Arial" w:cs="Arial"/>
                <w:color w:val="000000"/>
              </w:rPr>
              <w:t xml:space="preserve"> En caso de que se presenten impugnaciones, atenderlas según los plazos establecidos en el artículo 19 del Reglamento Integrado de Evaluación del Desempeño. </w:t>
            </w:r>
          </w:p>
        </w:tc>
        <w:tc>
          <w:tcPr>
            <w:tcW w:w="4095" w:type="dxa"/>
            <w:vAlign w:val="center"/>
          </w:tcPr>
          <w:p w14:paraId="414B8F2A" w14:textId="77777777" w:rsidR="003309A9" w:rsidRPr="00692B67" w:rsidRDefault="003309A9" w:rsidP="007B18FF">
            <w:pPr>
              <w:autoSpaceDE w:val="0"/>
              <w:autoSpaceDN w:val="0"/>
              <w:adjustRightInd w:val="0"/>
              <w:jc w:val="both"/>
              <w:rPr>
                <w:rFonts w:ascii="Arial" w:hAnsi="Arial" w:cs="Arial"/>
                <w:color w:val="000000"/>
              </w:rPr>
            </w:pPr>
            <w:r w:rsidRPr="00692B67">
              <w:rPr>
                <w:rFonts w:ascii="Arial" w:hAnsi="Arial" w:cs="Arial"/>
                <w:color w:val="000000"/>
              </w:rPr>
              <w:t>No se utiliza el sistema de soporte informático para llevar el proceso de impugnación</w:t>
            </w:r>
            <w:r w:rsidR="00DD77DF" w:rsidRPr="00692B67">
              <w:rPr>
                <w:rFonts w:ascii="Arial" w:hAnsi="Arial" w:cs="Arial"/>
                <w:color w:val="000000"/>
              </w:rPr>
              <w:t>, deben custodiarse los documentos que respalden las decisiones para la posterior remisión al Consejo de la Judicatura.</w:t>
            </w:r>
          </w:p>
          <w:p w14:paraId="0AC014CE" w14:textId="77777777" w:rsidR="005837B9" w:rsidRPr="00692B67" w:rsidRDefault="005837B9" w:rsidP="007B18FF">
            <w:pPr>
              <w:autoSpaceDE w:val="0"/>
              <w:autoSpaceDN w:val="0"/>
              <w:adjustRightInd w:val="0"/>
              <w:jc w:val="both"/>
              <w:rPr>
                <w:rFonts w:ascii="Arial" w:hAnsi="Arial" w:cs="Arial"/>
                <w:color w:val="000000"/>
              </w:rPr>
            </w:pPr>
          </w:p>
        </w:tc>
      </w:tr>
    </w:tbl>
    <w:p w14:paraId="1BFEBA51" w14:textId="77777777" w:rsidR="00F73FB5" w:rsidRDefault="00F73FB5" w:rsidP="00F73FB5"/>
    <w:p w14:paraId="163E732B" w14:textId="77777777" w:rsidR="00DE7DEB" w:rsidRDefault="00DE7DEB" w:rsidP="00BB0D0D">
      <w:pPr>
        <w:rPr>
          <w:rFonts w:ascii="Arial" w:hAnsi="Arial" w:cs="Arial"/>
        </w:rPr>
      </w:pPr>
    </w:p>
    <w:p w14:paraId="74D505DF" w14:textId="545401A9" w:rsidR="00BF7335" w:rsidRPr="00BF7335" w:rsidRDefault="00BF7335" w:rsidP="00BF7335">
      <w:pPr>
        <w:spacing w:line="276" w:lineRule="auto"/>
        <w:jc w:val="both"/>
        <w:rPr>
          <w:rFonts w:ascii="Arial" w:hAnsi="Arial" w:cs="Arial"/>
          <w:lang w:val="es-CR"/>
        </w:rPr>
      </w:pPr>
      <w:r w:rsidRPr="00BF7335">
        <w:rPr>
          <w:rFonts w:ascii="Arial" w:hAnsi="Arial" w:cs="Arial"/>
          <w:lang w:val="es-CR"/>
        </w:rPr>
        <w:t xml:space="preserve">El </w:t>
      </w:r>
      <w:r w:rsidR="00034F27">
        <w:rPr>
          <w:rFonts w:ascii="Arial" w:hAnsi="Arial" w:cs="Arial"/>
          <w:lang w:val="es-CR"/>
        </w:rPr>
        <w:t xml:space="preserve">personal del </w:t>
      </w:r>
      <w:r w:rsidRPr="00BF7335">
        <w:rPr>
          <w:rFonts w:ascii="Arial" w:hAnsi="Arial" w:cs="Arial"/>
          <w:lang w:val="es-CR"/>
        </w:rPr>
        <w:t xml:space="preserve">Subproceso de Gestión del Desempeño estará disponible para la atención de consultas de este proceso, </w:t>
      </w:r>
      <w:r w:rsidR="006C21CC">
        <w:rPr>
          <w:rFonts w:ascii="Arial" w:hAnsi="Arial" w:cs="Arial"/>
          <w:lang w:val="es-CR"/>
        </w:rPr>
        <w:t>por medio de</w:t>
      </w:r>
      <w:r w:rsidR="00034F27">
        <w:rPr>
          <w:rFonts w:ascii="Arial" w:hAnsi="Arial" w:cs="Arial"/>
          <w:lang w:val="es-CR"/>
        </w:rPr>
        <w:t xml:space="preserve"> los </w:t>
      </w:r>
      <w:r w:rsidR="006C21CC">
        <w:rPr>
          <w:rFonts w:ascii="Arial" w:hAnsi="Arial" w:cs="Arial"/>
          <w:lang w:val="es-CR"/>
        </w:rPr>
        <w:t>teléfono</w:t>
      </w:r>
      <w:r w:rsidR="00034F27">
        <w:rPr>
          <w:rFonts w:ascii="Arial" w:hAnsi="Arial" w:cs="Arial"/>
          <w:lang w:val="es-CR"/>
        </w:rPr>
        <w:t>s:</w:t>
      </w:r>
      <w:r w:rsidR="006C21CC">
        <w:rPr>
          <w:rFonts w:ascii="Arial" w:hAnsi="Arial" w:cs="Arial"/>
          <w:lang w:val="es-CR"/>
        </w:rPr>
        <w:t xml:space="preserve"> 2295-3589 y 2295-3943 extensión 01-3589 / 01-3943</w:t>
      </w:r>
      <w:r w:rsidR="00034F27">
        <w:rPr>
          <w:rFonts w:ascii="Arial" w:hAnsi="Arial" w:cs="Arial"/>
          <w:lang w:val="es-CR"/>
        </w:rPr>
        <w:t xml:space="preserve">, </w:t>
      </w:r>
      <w:r w:rsidR="006C21CC">
        <w:rPr>
          <w:rFonts w:ascii="Arial" w:hAnsi="Arial" w:cs="Arial"/>
          <w:lang w:val="es-CR"/>
        </w:rPr>
        <w:t xml:space="preserve">o al </w:t>
      </w:r>
      <w:r w:rsidRPr="00BF7335">
        <w:rPr>
          <w:rFonts w:ascii="Arial" w:hAnsi="Arial" w:cs="Arial"/>
          <w:lang w:val="es-CR"/>
        </w:rPr>
        <w:t>correo electrónico</w:t>
      </w:r>
      <w:r w:rsidR="00034F27">
        <w:rPr>
          <w:rFonts w:ascii="Arial" w:hAnsi="Arial" w:cs="Arial"/>
          <w:lang w:val="es-CR"/>
        </w:rPr>
        <w:t>:</w:t>
      </w:r>
      <w:r w:rsidRPr="00BF7335">
        <w:rPr>
          <w:rFonts w:ascii="Arial" w:hAnsi="Arial" w:cs="Arial"/>
          <w:lang w:val="es-CR"/>
        </w:rPr>
        <w:t xml:space="preserve"> </w:t>
      </w:r>
      <w:hyperlink r:id="rId10" w:history="1">
        <w:r w:rsidR="00DD77DF" w:rsidRPr="00806CAF">
          <w:rPr>
            <w:rStyle w:val="Hipervnculo"/>
            <w:rFonts w:ascii="Arial" w:hAnsi="Arial" w:cs="Arial"/>
            <w:color w:val="auto"/>
            <w:u w:val="none"/>
            <w:lang w:val="es-CR"/>
          </w:rPr>
          <w:t>gfh_evaluacion@poder-judicial.go.cr</w:t>
        </w:r>
      </w:hyperlink>
      <w:r w:rsidR="00034F27">
        <w:rPr>
          <w:rStyle w:val="Hipervnculo"/>
          <w:rFonts w:ascii="Arial" w:hAnsi="Arial" w:cs="Arial"/>
          <w:color w:val="auto"/>
          <w:u w:val="none"/>
          <w:lang w:val="es-CR"/>
        </w:rPr>
        <w:t xml:space="preserve"> y </w:t>
      </w:r>
      <w:r w:rsidR="006C21CC">
        <w:rPr>
          <w:rStyle w:val="Hipervnculo"/>
          <w:rFonts w:ascii="Arial" w:hAnsi="Arial" w:cs="Arial"/>
          <w:color w:val="auto"/>
          <w:u w:val="none"/>
          <w:lang w:val="es-CR"/>
        </w:rPr>
        <w:t>también</w:t>
      </w:r>
      <w:r w:rsidR="006C21CC">
        <w:rPr>
          <w:rFonts w:ascii="Arial" w:hAnsi="Arial" w:cs="Arial"/>
          <w:lang w:val="es-CR"/>
        </w:rPr>
        <w:t xml:space="preserve"> </w:t>
      </w:r>
      <w:r w:rsidR="00DD77DF">
        <w:rPr>
          <w:rFonts w:ascii="Arial" w:hAnsi="Arial" w:cs="Arial"/>
          <w:lang w:val="es-CR"/>
        </w:rPr>
        <w:t>por medio del Teams</w:t>
      </w:r>
      <w:r w:rsidR="008D5862">
        <w:rPr>
          <w:rFonts w:ascii="Arial" w:hAnsi="Arial" w:cs="Arial"/>
          <w:lang w:val="es-CR"/>
        </w:rPr>
        <w:t xml:space="preserve">: Leslie Carvajal Garay </w:t>
      </w:r>
    </w:p>
    <w:p w14:paraId="2B4F2044" w14:textId="77777777" w:rsidR="00BF7335" w:rsidRDefault="00BB0D0D" w:rsidP="00BF7335">
      <w:pPr>
        <w:jc w:val="both"/>
        <w:rPr>
          <w:rFonts w:ascii="Arial" w:hAnsi="Arial" w:cs="Arial"/>
        </w:rPr>
      </w:pPr>
      <w:r w:rsidRPr="001C106D">
        <w:rPr>
          <w:rFonts w:ascii="Arial" w:hAnsi="Arial" w:cs="Arial"/>
          <w:b/>
          <w:lang w:val="es-CR"/>
        </w:rPr>
        <w:tab/>
      </w:r>
    </w:p>
    <w:p w14:paraId="1595AC0B" w14:textId="77777777" w:rsidR="005F2900" w:rsidRDefault="005F2900" w:rsidP="00BF7335">
      <w:pPr>
        <w:rPr>
          <w:rFonts w:ascii="Arial" w:hAnsi="Arial" w:cs="Arial"/>
          <w:b/>
          <w:lang w:val="es-CR"/>
        </w:rPr>
      </w:pPr>
    </w:p>
    <w:p w14:paraId="29F5E595" w14:textId="77777777" w:rsidR="00BF7335" w:rsidRPr="001D0B02" w:rsidRDefault="00BF7335" w:rsidP="00BF7335">
      <w:pPr>
        <w:rPr>
          <w:rFonts w:ascii="Arial" w:hAnsi="Arial" w:cs="Arial"/>
          <w:b/>
          <w:lang w:val="es-CR"/>
        </w:rPr>
      </w:pPr>
      <w:r w:rsidRPr="001D0B02">
        <w:rPr>
          <w:rFonts w:ascii="Arial" w:hAnsi="Arial" w:cs="Arial"/>
          <w:b/>
          <w:lang w:val="es-CR"/>
        </w:rPr>
        <w:t>Cordialmente,</w:t>
      </w:r>
    </w:p>
    <w:p w14:paraId="597558D3" w14:textId="77777777" w:rsidR="00BF7335" w:rsidRPr="001D0B02" w:rsidRDefault="00BF7335" w:rsidP="00BF7335">
      <w:pPr>
        <w:rPr>
          <w:rFonts w:ascii="Arial" w:hAnsi="Arial" w:cs="Arial"/>
          <w:b/>
          <w:lang w:val="es-CR"/>
        </w:rPr>
      </w:pPr>
    </w:p>
    <w:p w14:paraId="05DD6C60" w14:textId="77777777" w:rsidR="005F2900" w:rsidRDefault="005F2900" w:rsidP="00BF7335">
      <w:pPr>
        <w:rPr>
          <w:rFonts w:ascii="Arial" w:hAnsi="Arial" w:cs="Arial"/>
          <w:b/>
          <w:lang w:val="es-CR"/>
        </w:rPr>
      </w:pPr>
    </w:p>
    <w:p w14:paraId="1A934A90" w14:textId="77777777" w:rsidR="005F2900" w:rsidRDefault="005F2900" w:rsidP="00BF7335">
      <w:pPr>
        <w:rPr>
          <w:rFonts w:ascii="Arial" w:hAnsi="Arial" w:cs="Arial"/>
          <w:b/>
          <w:lang w:val="es-CR"/>
        </w:rPr>
      </w:pPr>
    </w:p>
    <w:p w14:paraId="1FA025D2" w14:textId="77777777" w:rsidR="005F2900" w:rsidRDefault="005F2900" w:rsidP="00BF7335">
      <w:pPr>
        <w:rPr>
          <w:rFonts w:ascii="Arial" w:hAnsi="Arial" w:cs="Arial"/>
          <w:b/>
          <w:lang w:val="es-CR"/>
        </w:rPr>
      </w:pPr>
    </w:p>
    <w:p w14:paraId="5DD7A2E8" w14:textId="77777777" w:rsidR="00DD77DF" w:rsidRDefault="00BF7335" w:rsidP="00BF7335">
      <w:pPr>
        <w:rPr>
          <w:rFonts w:ascii="Arial" w:hAnsi="Arial" w:cs="Arial"/>
          <w:b/>
          <w:lang w:val="es-CR"/>
        </w:rPr>
      </w:pPr>
      <w:r w:rsidRPr="00F05B05">
        <w:rPr>
          <w:rFonts w:ascii="Arial" w:hAnsi="Arial" w:cs="Arial"/>
          <w:b/>
          <w:lang w:val="es-CR"/>
        </w:rPr>
        <w:t xml:space="preserve">Ivannia Aguilar Arrieta, </w:t>
      </w:r>
      <w:proofErr w:type="gramStart"/>
      <w:r w:rsidRPr="00F05B05">
        <w:rPr>
          <w:rFonts w:ascii="Arial" w:hAnsi="Arial" w:cs="Arial"/>
          <w:b/>
          <w:lang w:val="es-CR"/>
        </w:rPr>
        <w:t>Jefa</w:t>
      </w:r>
      <w:proofErr w:type="gramEnd"/>
    </w:p>
    <w:p w14:paraId="34919245" w14:textId="77777777" w:rsidR="005F2900" w:rsidRDefault="00DD77DF" w:rsidP="00BF7335">
      <w:pPr>
        <w:rPr>
          <w:rFonts w:ascii="Arial" w:hAnsi="Arial" w:cs="Arial"/>
          <w:b/>
          <w:lang w:val="es-CR"/>
        </w:rPr>
      </w:pPr>
      <w:r>
        <w:rPr>
          <w:rFonts w:ascii="Arial" w:hAnsi="Arial" w:cs="Arial"/>
          <w:b/>
          <w:lang w:val="es-CR"/>
        </w:rPr>
        <w:t>Subproceso Gestión del Desempeño</w:t>
      </w:r>
      <w:r w:rsidR="005F2900">
        <w:rPr>
          <w:rFonts w:ascii="Arial" w:hAnsi="Arial" w:cs="Arial"/>
          <w:b/>
          <w:lang w:val="es-CR"/>
        </w:rPr>
        <w:t xml:space="preserve">        </w:t>
      </w:r>
    </w:p>
    <w:p w14:paraId="4FA541CC" w14:textId="77777777" w:rsidR="005F2900" w:rsidRDefault="005F2900" w:rsidP="00BF7335">
      <w:pPr>
        <w:rPr>
          <w:rFonts w:ascii="Arial" w:hAnsi="Arial" w:cs="Arial"/>
          <w:b/>
          <w:lang w:val="es-CR"/>
        </w:rPr>
      </w:pPr>
      <w:r>
        <w:rPr>
          <w:rFonts w:ascii="Arial" w:hAnsi="Arial" w:cs="Arial"/>
          <w:b/>
          <w:lang w:val="es-CR"/>
        </w:rPr>
        <w:t xml:space="preserve">                                              </w:t>
      </w:r>
    </w:p>
    <w:p w14:paraId="11DA1C0F" w14:textId="77777777" w:rsidR="00BF7335" w:rsidRPr="001D0B02" w:rsidRDefault="00F211C0" w:rsidP="00F211C0">
      <w:pPr>
        <w:rPr>
          <w:rFonts w:ascii="Arial" w:hAnsi="Arial" w:cs="Arial"/>
          <w:b/>
          <w:lang w:val="es-CR"/>
        </w:rPr>
      </w:pPr>
      <w:r>
        <w:rPr>
          <w:rFonts w:ascii="Arial" w:hAnsi="Arial" w:cs="Arial"/>
          <w:b/>
          <w:lang w:val="es-CR"/>
        </w:rPr>
        <w:t xml:space="preserve">                              </w:t>
      </w:r>
    </w:p>
    <w:p w14:paraId="777322F8" w14:textId="77777777" w:rsidR="00FE0521" w:rsidRDefault="00FE0521" w:rsidP="00BB0D0D">
      <w:pPr>
        <w:rPr>
          <w:rFonts w:ascii="Arial" w:hAnsi="Arial" w:cs="Arial"/>
          <w:b/>
          <w:lang w:val="es-CR"/>
        </w:rPr>
      </w:pPr>
      <w:r>
        <w:rPr>
          <w:rFonts w:ascii="Arial" w:hAnsi="Arial" w:cs="Arial"/>
          <w:b/>
          <w:lang w:val="es-CR"/>
        </w:rPr>
        <w:t>Documento</w:t>
      </w:r>
      <w:r w:rsidR="00DD77DF">
        <w:rPr>
          <w:rFonts w:ascii="Arial" w:hAnsi="Arial" w:cs="Arial"/>
          <w:b/>
          <w:lang w:val="es-CR"/>
        </w:rPr>
        <w:t>s</w:t>
      </w:r>
      <w:r>
        <w:rPr>
          <w:rFonts w:ascii="Arial" w:hAnsi="Arial" w:cs="Arial"/>
          <w:b/>
          <w:lang w:val="es-CR"/>
        </w:rPr>
        <w:t xml:space="preserve"> </w:t>
      </w:r>
      <w:r w:rsidR="00DD77DF">
        <w:rPr>
          <w:rFonts w:ascii="Arial" w:hAnsi="Arial" w:cs="Arial"/>
          <w:b/>
          <w:lang w:val="es-CR"/>
        </w:rPr>
        <w:t>a</w:t>
      </w:r>
      <w:r>
        <w:rPr>
          <w:rFonts w:ascii="Arial" w:hAnsi="Arial" w:cs="Arial"/>
          <w:b/>
          <w:lang w:val="es-CR"/>
        </w:rPr>
        <w:t>djunto</w:t>
      </w:r>
      <w:r w:rsidR="00DD77DF">
        <w:rPr>
          <w:rFonts w:ascii="Arial" w:hAnsi="Arial" w:cs="Arial"/>
          <w:b/>
          <w:lang w:val="es-CR"/>
        </w:rPr>
        <w:t>s</w:t>
      </w:r>
      <w:r>
        <w:rPr>
          <w:rFonts w:ascii="Arial" w:hAnsi="Arial" w:cs="Arial"/>
          <w:b/>
          <w:lang w:val="es-CR"/>
        </w:rPr>
        <w:t>:</w:t>
      </w:r>
      <w:r w:rsidR="001F744A">
        <w:rPr>
          <w:rFonts w:ascii="Arial" w:hAnsi="Arial" w:cs="Arial"/>
          <w:b/>
          <w:lang w:val="es-CR"/>
        </w:rPr>
        <w:t xml:space="preserve"> </w:t>
      </w:r>
    </w:p>
    <w:p w14:paraId="171174CA" w14:textId="77777777" w:rsidR="00806CAF" w:rsidRDefault="00806CAF" w:rsidP="00BB0D0D">
      <w:pPr>
        <w:rPr>
          <w:rFonts w:ascii="Arial" w:hAnsi="Arial" w:cs="Arial"/>
          <w:b/>
          <w:lang w:val="es-CR"/>
        </w:rPr>
      </w:pPr>
    </w:p>
    <w:p w14:paraId="13BA240E" w14:textId="77777777" w:rsidR="004877B1" w:rsidRDefault="00FF0D58" w:rsidP="00BB0D0D">
      <w:pPr>
        <w:rPr>
          <w:rFonts w:ascii="Arial" w:hAnsi="Arial" w:cs="Arial"/>
          <w:b/>
          <w:lang w:val="es-CR"/>
        </w:rPr>
      </w:pPr>
      <w:r>
        <w:rPr>
          <w:rFonts w:ascii="Arial" w:hAnsi="Arial" w:cs="Arial"/>
          <w:b/>
          <w:lang w:val="es-CR"/>
        </w:rPr>
        <w:object w:dxaOrig="1520" w:dyaOrig="987" w14:anchorId="753170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pt" o:ole="">
            <v:imagedata r:id="rId11" o:title=""/>
          </v:shape>
          <o:OLEObject Type="Embed" ProgID="Package" ShapeID="_x0000_i1025" DrawAspect="Icon" ObjectID="_1762861588" r:id="rId12"/>
        </w:object>
      </w:r>
    </w:p>
    <w:p w14:paraId="6705E92D" w14:textId="54C33379" w:rsidR="00FE0521" w:rsidRDefault="0026733E" w:rsidP="00BB0D0D">
      <w:pPr>
        <w:rPr>
          <w:rFonts w:ascii="Arial" w:hAnsi="Arial" w:cs="Arial"/>
          <w:b/>
          <w:lang w:val="es-CR"/>
        </w:rPr>
      </w:pPr>
      <w:r>
        <w:rPr>
          <w:rFonts w:ascii="Arial" w:hAnsi="Arial" w:cs="Arial"/>
          <w:b/>
          <w:lang w:val="es-CR"/>
        </w:rPr>
        <w:object w:dxaOrig="1508" w:dyaOrig="984" w14:anchorId="04AFC606">
          <v:shape id="_x0000_i1026" type="#_x0000_t75" style="width:75pt;height:49pt" o:ole="">
            <v:imagedata r:id="rId13" o:title=""/>
          </v:shape>
          <o:OLEObject Type="Embed" ProgID="Acrobat.Document.DC" ShapeID="_x0000_i1026" DrawAspect="Icon" ObjectID="_1762861589" r:id="rId14"/>
        </w:object>
      </w:r>
      <w:r w:rsidR="000B711B">
        <w:rPr>
          <w:rFonts w:ascii="Arial" w:hAnsi="Arial" w:cs="Arial"/>
          <w:b/>
          <w:lang w:val="es-CR"/>
        </w:rPr>
        <w:t xml:space="preserve">   </w:t>
      </w:r>
      <w:bookmarkStart w:id="0" w:name="_MON_1734854329"/>
      <w:bookmarkEnd w:id="0"/>
      <w:r w:rsidR="000B711B">
        <w:rPr>
          <w:rFonts w:ascii="Arial" w:hAnsi="Arial" w:cs="Arial"/>
          <w:b/>
          <w:lang w:val="es-CR"/>
        </w:rPr>
        <w:object w:dxaOrig="1520" w:dyaOrig="987" w14:anchorId="664C96F0">
          <v:shape id="_x0000_i1027" type="#_x0000_t75" style="width:76pt;height:49pt" o:ole="">
            <v:imagedata r:id="rId15" o:title=""/>
          </v:shape>
          <o:OLEObject Type="Embed" ProgID="Word.Document.12" ShapeID="_x0000_i1027" DrawAspect="Icon" ObjectID="_1762861590" r:id="rId16">
            <o:FieldCodes>\s</o:FieldCodes>
          </o:OLEObject>
        </w:object>
      </w:r>
      <w:r w:rsidR="000B711B">
        <w:rPr>
          <w:rFonts w:ascii="Arial" w:hAnsi="Arial" w:cs="Arial"/>
          <w:b/>
          <w:lang w:val="es-CR"/>
        </w:rPr>
        <w:object w:dxaOrig="1520" w:dyaOrig="987" w14:anchorId="23476F53">
          <v:shape id="_x0000_i1028" type="#_x0000_t75" style="width:76pt;height:49pt" o:ole="">
            <v:imagedata r:id="rId17" o:title=""/>
          </v:shape>
          <o:OLEObject Type="Embed" ProgID="Package" ShapeID="_x0000_i1028" DrawAspect="Icon" ObjectID="_1762861591" r:id="rId18"/>
        </w:object>
      </w:r>
      <w:bookmarkStart w:id="1" w:name="_MON_1734854390"/>
      <w:bookmarkEnd w:id="1"/>
      <w:r w:rsidR="000B711B">
        <w:rPr>
          <w:rFonts w:ascii="Arial" w:hAnsi="Arial" w:cs="Arial"/>
          <w:b/>
          <w:lang w:val="es-CR"/>
        </w:rPr>
        <w:object w:dxaOrig="1520" w:dyaOrig="987" w14:anchorId="0686797B">
          <v:shape id="_x0000_i1029" type="#_x0000_t75" style="width:76pt;height:49pt" o:ole="">
            <v:imagedata r:id="rId19" o:title=""/>
          </v:shape>
          <o:OLEObject Type="Embed" ProgID="Word.Document.12" ShapeID="_x0000_i1029" DrawAspect="Icon" ObjectID="_1762861592" r:id="rId20">
            <o:FieldCodes>\s</o:FieldCodes>
          </o:OLEObject>
        </w:object>
      </w:r>
      <w:bookmarkStart w:id="2" w:name="_MON_1736940710"/>
      <w:bookmarkEnd w:id="2"/>
      <w:r w:rsidR="008B0BAB">
        <w:rPr>
          <w:rFonts w:ascii="Arial" w:hAnsi="Arial" w:cs="Arial"/>
          <w:b/>
          <w:lang w:val="es-CR"/>
        </w:rPr>
        <w:object w:dxaOrig="1266" w:dyaOrig="823" w14:anchorId="6FEF0B3E">
          <v:shape id="_x0000_i1030" type="#_x0000_t75" style="width:63.5pt;height:41pt" o:ole="">
            <v:imagedata r:id="rId21" o:title=""/>
          </v:shape>
          <o:OLEObject Type="Embed" ProgID="Excel.Sheet.12" ShapeID="_x0000_i1030" DrawAspect="Icon" ObjectID="_1762861593" r:id="rId22"/>
        </w:object>
      </w:r>
    </w:p>
    <w:p w14:paraId="68CF571C" w14:textId="77777777" w:rsidR="00DD77DF" w:rsidRDefault="00DD77DF" w:rsidP="00BB0D0D">
      <w:pPr>
        <w:rPr>
          <w:rFonts w:ascii="Arial" w:hAnsi="Arial" w:cs="Arial"/>
          <w:b/>
          <w:lang w:val="es-CR"/>
        </w:rPr>
      </w:pPr>
    </w:p>
    <w:p w14:paraId="754DBF5C" w14:textId="77777777" w:rsidR="00DD77DF" w:rsidRDefault="00DD77DF" w:rsidP="00BB0D0D">
      <w:pPr>
        <w:rPr>
          <w:rFonts w:ascii="Arial" w:hAnsi="Arial" w:cs="Arial"/>
          <w:b/>
          <w:lang w:val="es-CR"/>
        </w:rPr>
      </w:pPr>
    </w:p>
    <w:p w14:paraId="42B325BB" w14:textId="75EFC2BC" w:rsidR="00B83DB2" w:rsidRDefault="00F2212D" w:rsidP="00BB0D0D">
      <w:pPr>
        <w:rPr>
          <w:rFonts w:ascii="Arial" w:hAnsi="Arial" w:cs="Arial"/>
          <w:b/>
          <w:lang w:val="es-CR"/>
        </w:rPr>
      </w:pPr>
      <w:proofErr w:type="spellStart"/>
      <w:r>
        <w:rPr>
          <w:rFonts w:ascii="Arial" w:hAnsi="Arial" w:cs="Arial"/>
          <w:b/>
          <w:lang w:val="es-CR"/>
        </w:rPr>
        <w:t>C</w:t>
      </w:r>
      <w:r w:rsidR="00497B7A">
        <w:rPr>
          <w:rFonts w:ascii="Arial" w:hAnsi="Arial" w:cs="Arial"/>
          <w:b/>
          <w:lang w:val="es-CR"/>
        </w:rPr>
        <w:t>c</w:t>
      </w:r>
      <w:proofErr w:type="spellEnd"/>
      <w:r w:rsidR="00B83DB2">
        <w:rPr>
          <w:rFonts w:ascii="Arial" w:hAnsi="Arial" w:cs="Arial"/>
          <w:b/>
          <w:lang w:val="es-CR"/>
        </w:rPr>
        <w:t>: persona juzgadora</w:t>
      </w:r>
      <w:r w:rsidR="00497B7A">
        <w:rPr>
          <w:rFonts w:ascii="Arial" w:hAnsi="Arial" w:cs="Arial"/>
          <w:b/>
          <w:lang w:val="es-CR"/>
        </w:rPr>
        <w:t xml:space="preserve"> en la coordinación</w:t>
      </w:r>
    </w:p>
    <w:p w14:paraId="6DBB53C4" w14:textId="77777777" w:rsidR="005837B9" w:rsidRDefault="005837B9" w:rsidP="00BB0D0D">
      <w:pPr>
        <w:rPr>
          <w:rFonts w:ascii="Arial" w:hAnsi="Arial" w:cs="Arial"/>
          <w:b/>
          <w:lang w:val="es-CR"/>
        </w:rPr>
      </w:pPr>
    </w:p>
    <w:p w14:paraId="4689886E" w14:textId="77777777" w:rsidR="005837B9" w:rsidRPr="001C106D" w:rsidRDefault="005837B9" w:rsidP="00BB0D0D">
      <w:pPr>
        <w:rPr>
          <w:rFonts w:ascii="Arial" w:hAnsi="Arial" w:cs="Arial"/>
          <w:b/>
          <w:lang w:val="es-CR"/>
        </w:rPr>
      </w:pPr>
    </w:p>
    <w:sectPr w:rsidR="005837B9" w:rsidRPr="001C106D" w:rsidSect="00F211C0">
      <w:headerReference w:type="default" r:id="rId23"/>
      <w:footerReference w:type="default" r:id="rId24"/>
      <w:pgSz w:w="12240" w:h="15840"/>
      <w:pgMar w:top="2240" w:right="1134" w:bottom="22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180A9" w14:textId="77777777" w:rsidR="00827192" w:rsidRDefault="00827192" w:rsidP="001C3470">
      <w:r>
        <w:separator/>
      </w:r>
    </w:p>
  </w:endnote>
  <w:endnote w:type="continuationSeparator" w:id="0">
    <w:p w14:paraId="08338B81" w14:textId="77777777" w:rsidR="00827192" w:rsidRDefault="00827192" w:rsidP="001C3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610" w:type="dxa"/>
      <w:tblInd w:w="-433" w:type="dxa"/>
      <w:tblLook w:val="04A0" w:firstRow="1" w:lastRow="0" w:firstColumn="1" w:lastColumn="0" w:noHBand="0" w:noVBand="1"/>
    </w:tblPr>
    <w:tblGrid>
      <w:gridCol w:w="5759"/>
      <w:gridCol w:w="5851"/>
    </w:tblGrid>
    <w:tr w:rsidR="00204D9F" w:rsidRPr="008F7DBE" w14:paraId="3EF24D8A" w14:textId="77777777" w:rsidTr="00987D68">
      <w:trPr>
        <w:trHeight w:val="148"/>
      </w:trPr>
      <w:tc>
        <w:tcPr>
          <w:tcW w:w="5759" w:type="dxa"/>
        </w:tcPr>
        <w:p w14:paraId="3D09DB3A" w14:textId="77777777" w:rsidR="00204D9F" w:rsidRPr="001C3470" w:rsidRDefault="00204D9F" w:rsidP="001C3470">
          <w:pPr>
            <w:pStyle w:val="Piedepgina"/>
            <w:rPr>
              <w:rFonts w:ascii="Arial" w:hAnsi="Arial" w:cs="Arial"/>
              <w:sz w:val="16"/>
              <w:szCs w:val="16"/>
            </w:rPr>
          </w:pPr>
          <w:r w:rsidRPr="001C3470">
            <w:rPr>
              <w:rFonts w:ascii="Arial" w:hAnsi="Arial" w:cs="Arial"/>
              <w:sz w:val="16"/>
              <w:szCs w:val="16"/>
            </w:rPr>
            <w:t>Dirección de Gestión Humana</w:t>
          </w:r>
        </w:p>
        <w:p w14:paraId="3E2C1EDB" w14:textId="77777777" w:rsidR="00204D9F" w:rsidRPr="001C3470" w:rsidRDefault="00204D9F" w:rsidP="001C3470">
          <w:pPr>
            <w:pStyle w:val="Piedepgina"/>
            <w:rPr>
              <w:rFonts w:ascii="Arial" w:hAnsi="Arial" w:cs="Arial"/>
              <w:sz w:val="16"/>
              <w:szCs w:val="16"/>
            </w:rPr>
          </w:pPr>
          <w:r w:rsidRPr="001C3470">
            <w:rPr>
              <w:rFonts w:ascii="Arial" w:hAnsi="Arial" w:cs="Arial"/>
              <w:sz w:val="16"/>
              <w:szCs w:val="16"/>
            </w:rPr>
            <w:t xml:space="preserve">San José, Barrio González Lahmann </w:t>
          </w:r>
        </w:p>
        <w:p w14:paraId="3DA888C8" w14:textId="77777777" w:rsidR="00204D9F" w:rsidRPr="001C3470" w:rsidRDefault="00204D9F" w:rsidP="001C3470">
          <w:pPr>
            <w:pStyle w:val="Piedepgina"/>
            <w:rPr>
              <w:rFonts w:ascii="Arial" w:hAnsi="Arial" w:cs="Arial"/>
              <w:sz w:val="16"/>
              <w:szCs w:val="16"/>
            </w:rPr>
          </w:pPr>
          <w:proofErr w:type="spellStart"/>
          <w:r w:rsidRPr="001C3470">
            <w:rPr>
              <w:rFonts w:ascii="Arial" w:hAnsi="Arial" w:cs="Arial"/>
              <w:sz w:val="16"/>
              <w:szCs w:val="16"/>
            </w:rPr>
            <w:t>Av</w:t>
          </w:r>
          <w:proofErr w:type="spellEnd"/>
          <w:r w:rsidRPr="001C3470">
            <w:rPr>
              <w:rFonts w:ascii="Arial" w:hAnsi="Arial" w:cs="Arial"/>
              <w:sz w:val="16"/>
              <w:szCs w:val="16"/>
            </w:rPr>
            <w:t xml:space="preserve"> 6-8, Calles 17-19, Teléfono: 2295-4961</w:t>
          </w:r>
          <w:r>
            <w:rPr>
              <w:rFonts w:ascii="Arial" w:hAnsi="Arial" w:cs="Arial"/>
              <w:sz w:val="16"/>
              <w:szCs w:val="16"/>
            </w:rPr>
            <w:t>/2295-3945</w:t>
          </w:r>
        </w:p>
      </w:tc>
      <w:tc>
        <w:tcPr>
          <w:tcW w:w="5851" w:type="dxa"/>
        </w:tcPr>
        <w:p w14:paraId="0594369A" w14:textId="77777777" w:rsidR="00204D9F" w:rsidRPr="001C3470" w:rsidRDefault="00204D9F" w:rsidP="001C3470">
          <w:pPr>
            <w:pStyle w:val="Piedepgina"/>
            <w:jc w:val="right"/>
            <w:rPr>
              <w:rFonts w:ascii="Arial" w:hAnsi="Arial" w:cs="Arial"/>
              <w:sz w:val="16"/>
              <w:szCs w:val="16"/>
              <w:lang w:val="es-ES"/>
            </w:rPr>
          </w:pPr>
          <w:r w:rsidRPr="001C3470">
            <w:rPr>
              <w:rFonts w:ascii="Arial" w:hAnsi="Arial" w:cs="Arial"/>
              <w:sz w:val="16"/>
              <w:szCs w:val="16"/>
              <w:lang w:val="es-ES"/>
            </w:rPr>
            <w:t>Subproceso Gestión de</w:t>
          </w:r>
          <w:r>
            <w:rPr>
              <w:rFonts w:ascii="Arial" w:hAnsi="Arial" w:cs="Arial"/>
              <w:sz w:val="16"/>
              <w:szCs w:val="16"/>
              <w:lang w:val="es-ES"/>
            </w:rPr>
            <w:t>l Desempeño</w:t>
          </w:r>
        </w:p>
        <w:p w14:paraId="21FF7289" w14:textId="77777777" w:rsidR="00204D9F" w:rsidRPr="00987D68" w:rsidRDefault="00204D9F" w:rsidP="001C3470">
          <w:pPr>
            <w:pStyle w:val="Piedepgina"/>
            <w:jc w:val="right"/>
            <w:rPr>
              <w:rStyle w:val="Hipervnculo"/>
              <w:color w:val="auto"/>
              <w:lang w:val="es-CR"/>
            </w:rPr>
          </w:pPr>
          <w:r w:rsidRPr="00987D68">
            <w:rPr>
              <w:rStyle w:val="Hipervnculo"/>
              <w:rFonts w:ascii="Arial" w:hAnsi="Arial" w:cs="Arial"/>
              <w:color w:val="auto"/>
              <w:sz w:val="16"/>
              <w:szCs w:val="16"/>
              <w:lang w:val="es-CR"/>
            </w:rPr>
            <w:t>gfh_evaluacion@Poder-Judicial.go.cr</w:t>
          </w:r>
        </w:p>
        <w:p w14:paraId="5FD9BB46" w14:textId="77777777" w:rsidR="00204D9F" w:rsidRPr="001C3470" w:rsidRDefault="00204D9F" w:rsidP="001C3470">
          <w:pPr>
            <w:pStyle w:val="Piedepgina"/>
            <w:jc w:val="right"/>
            <w:rPr>
              <w:rFonts w:ascii="Arial" w:hAnsi="Arial" w:cs="Arial"/>
              <w:sz w:val="16"/>
              <w:szCs w:val="16"/>
              <w:lang w:val="en-US"/>
            </w:rPr>
          </w:pPr>
          <w:proofErr w:type="spellStart"/>
          <w:r w:rsidRPr="001C3470">
            <w:rPr>
              <w:rFonts w:ascii="Arial" w:hAnsi="Arial" w:cs="Arial"/>
              <w:sz w:val="16"/>
              <w:szCs w:val="16"/>
              <w:lang w:val="en-US"/>
            </w:rPr>
            <w:t>Teléfono</w:t>
          </w:r>
          <w:proofErr w:type="spellEnd"/>
          <w:r w:rsidRPr="001C3470">
            <w:rPr>
              <w:rFonts w:ascii="Arial" w:hAnsi="Arial" w:cs="Arial"/>
              <w:sz w:val="16"/>
              <w:szCs w:val="16"/>
              <w:lang w:val="en-US"/>
            </w:rPr>
            <w:t>: 2295-</w:t>
          </w:r>
          <w:r>
            <w:rPr>
              <w:rFonts w:ascii="Arial" w:hAnsi="Arial" w:cs="Arial"/>
              <w:sz w:val="16"/>
              <w:szCs w:val="16"/>
              <w:lang w:val="en-US"/>
            </w:rPr>
            <w:t>3</w:t>
          </w:r>
          <w:r w:rsidR="00987D68">
            <w:rPr>
              <w:rFonts w:ascii="Arial" w:hAnsi="Arial" w:cs="Arial"/>
              <w:sz w:val="16"/>
              <w:szCs w:val="16"/>
              <w:lang w:val="en-US"/>
            </w:rPr>
            <w:t>589 /3</w:t>
          </w:r>
          <w:r>
            <w:rPr>
              <w:rFonts w:ascii="Arial" w:hAnsi="Arial" w:cs="Arial"/>
              <w:sz w:val="16"/>
              <w:szCs w:val="16"/>
              <w:lang w:val="en-US"/>
            </w:rPr>
            <w:t xml:space="preserve">943 </w:t>
          </w:r>
          <w:r w:rsidRPr="001C3470">
            <w:rPr>
              <w:rFonts w:ascii="Arial" w:hAnsi="Arial" w:cs="Arial"/>
              <w:sz w:val="16"/>
              <w:szCs w:val="16"/>
              <w:lang w:val="en-US"/>
            </w:rPr>
            <w:t>ext. 01-</w:t>
          </w:r>
          <w:r>
            <w:rPr>
              <w:rFonts w:ascii="Arial" w:hAnsi="Arial" w:cs="Arial"/>
              <w:sz w:val="16"/>
              <w:szCs w:val="16"/>
              <w:lang w:val="en-US"/>
            </w:rPr>
            <w:t>3</w:t>
          </w:r>
          <w:r w:rsidR="00987D68">
            <w:rPr>
              <w:rFonts w:ascii="Arial" w:hAnsi="Arial" w:cs="Arial"/>
              <w:sz w:val="16"/>
              <w:szCs w:val="16"/>
              <w:lang w:val="en-US"/>
            </w:rPr>
            <w:t>589 /3</w:t>
          </w:r>
          <w:r>
            <w:rPr>
              <w:rFonts w:ascii="Arial" w:hAnsi="Arial" w:cs="Arial"/>
              <w:sz w:val="16"/>
              <w:szCs w:val="16"/>
              <w:lang w:val="en-US"/>
            </w:rPr>
            <w:t>943</w:t>
          </w:r>
        </w:p>
      </w:tc>
    </w:tr>
  </w:tbl>
  <w:p w14:paraId="70956A31" w14:textId="77777777" w:rsidR="00204D9F" w:rsidRPr="001C3470" w:rsidRDefault="00204D9F" w:rsidP="001C3470">
    <w:pPr>
      <w:tabs>
        <w:tab w:val="left" w:pos="1136"/>
      </w:tabs>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68C71" w14:textId="77777777" w:rsidR="00827192" w:rsidRDefault="00827192" w:rsidP="001C3470">
      <w:r>
        <w:separator/>
      </w:r>
    </w:p>
  </w:footnote>
  <w:footnote w:type="continuationSeparator" w:id="0">
    <w:p w14:paraId="5528F40C" w14:textId="77777777" w:rsidR="00827192" w:rsidRDefault="00827192" w:rsidP="001C3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311E3" w14:textId="4DF9701E" w:rsidR="00204D9F" w:rsidRDefault="009D6FDF" w:rsidP="0092533F">
    <w:pPr>
      <w:pStyle w:val="Encabezado"/>
      <w:ind w:right="-369"/>
    </w:pPr>
    <w:r>
      <w:rPr>
        <w:noProof/>
      </w:rPr>
      <w:drawing>
        <wp:anchor distT="0" distB="0" distL="114300" distR="114300" simplePos="0" relativeHeight="251657728" behindDoc="1" locked="0" layoutInCell="1" allowOverlap="1" wp14:anchorId="647CCA90" wp14:editId="5F7CB35A">
          <wp:simplePos x="0" y="0"/>
          <wp:positionH relativeFrom="column">
            <wp:posOffset>-1007110</wp:posOffset>
          </wp:positionH>
          <wp:positionV relativeFrom="paragraph">
            <wp:posOffset>-450215</wp:posOffset>
          </wp:positionV>
          <wp:extent cx="10148570" cy="10293985"/>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48570" cy="102939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821F9C" w14:textId="77777777" w:rsidR="00204D9F" w:rsidRDefault="00204D9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C9"/>
    <w:multiLevelType w:val="multilevel"/>
    <w:tmpl w:val="F522E03E"/>
    <w:name w:val="WWNum366"/>
    <w:lvl w:ilvl="0">
      <w:start w:val="1"/>
      <w:numFmt w:val="lowerLetter"/>
      <w:lvlText w:val="%1)"/>
      <w:lvlJc w:val="left"/>
      <w:pPr>
        <w:tabs>
          <w:tab w:val="num" w:pos="0"/>
        </w:tabs>
        <w:ind w:left="1070" w:hanging="71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D9A721D"/>
    <w:multiLevelType w:val="hybridMultilevel"/>
    <w:tmpl w:val="67FA5576"/>
    <w:lvl w:ilvl="0" w:tplc="E3E8F97C">
      <w:start w:val="1"/>
      <w:numFmt w:val="lowerLetter"/>
      <w:lvlText w:val="%1)"/>
      <w:lvlJc w:val="left"/>
      <w:pPr>
        <w:ind w:left="2700" w:hanging="360"/>
      </w:pPr>
      <w:rPr>
        <w:rFonts w:hint="default"/>
        <w:b/>
        <w:i w:val="0"/>
      </w:rPr>
    </w:lvl>
    <w:lvl w:ilvl="1" w:tplc="802A61D4">
      <w:start w:val="1"/>
      <w:numFmt w:val="decimal"/>
      <w:lvlText w:val="%2."/>
      <w:lvlJc w:val="left"/>
      <w:pPr>
        <w:ind w:left="3770" w:hanging="710"/>
      </w:pPr>
      <w:rPr>
        <w:rFonts w:hint="default"/>
      </w:rPr>
    </w:lvl>
    <w:lvl w:ilvl="2" w:tplc="140A001B" w:tentative="1">
      <w:start w:val="1"/>
      <w:numFmt w:val="lowerRoman"/>
      <w:lvlText w:val="%3."/>
      <w:lvlJc w:val="right"/>
      <w:pPr>
        <w:ind w:left="4140" w:hanging="180"/>
      </w:pPr>
    </w:lvl>
    <w:lvl w:ilvl="3" w:tplc="140A000F" w:tentative="1">
      <w:start w:val="1"/>
      <w:numFmt w:val="decimal"/>
      <w:lvlText w:val="%4."/>
      <w:lvlJc w:val="left"/>
      <w:pPr>
        <w:ind w:left="4860" w:hanging="360"/>
      </w:pPr>
    </w:lvl>
    <w:lvl w:ilvl="4" w:tplc="140A0019" w:tentative="1">
      <w:start w:val="1"/>
      <w:numFmt w:val="lowerLetter"/>
      <w:lvlText w:val="%5."/>
      <w:lvlJc w:val="left"/>
      <w:pPr>
        <w:ind w:left="5580" w:hanging="360"/>
      </w:pPr>
    </w:lvl>
    <w:lvl w:ilvl="5" w:tplc="140A001B" w:tentative="1">
      <w:start w:val="1"/>
      <w:numFmt w:val="lowerRoman"/>
      <w:lvlText w:val="%6."/>
      <w:lvlJc w:val="right"/>
      <w:pPr>
        <w:ind w:left="6300" w:hanging="180"/>
      </w:pPr>
    </w:lvl>
    <w:lvl w:ilvl="6" w:tplc="140A000F" w:tentative="1">
      <w:start w:val="1"/>
      <w:numFmt w:val="decimal"/>
      <w:lvlText w:val="%7."/>
      <w:lvlJc w:val="left"/>
      <w:pPr>
        <w:ind w:left="7020" w:hanging="360"/>
      </w:pPr>
    </w:lvl>
    <w:lvl w:ilvl="7" w:tplc="140A0019" w:tentative="1">
      <w:start w:val="1"/>
      <w:numFmt w:val="lowerLetter"/>
      <w:lvlText w:val="%8."/>
      <w:lvlJc w:val="left"/>
      <w:pPr>
        <w:ind w:left="7740" w:hanging="360"/>
      </w:pPr>
    </w:lvl>
    <w:lvl w:ilvl="8" w:tplc="140A001B" w:tentative="1">
      <w:start w:val="1"/>
      <w:numFmt w:val="lowerRoman"/>
      <w:lvlText w:val="%9."/>
      <w:lvlJc w:val="right"/>
      <w:pPr>
        <w:ind w:left="8460" w:hanging="180"/>
      </w:pPr>
    </w:lvl>
  </w:abstractNum>
  <w:abstractNum w:abstractNumId="2" w15:restartNumberingAfterBreak="0">
    <w:nsid w:val="10D9079C"/>
    <w:multiLevelType w:val="hybridMultilevel"/>
    <w:tmpl w:val="BCDCC660"/>
    <w:lvl w:ilvl="0" w:tplc="821A9DFE">
      <w:start w:val="1"/>
      <w:numFmt w:val="lowerLetter"/>
      <w:lvlText w:val="%1."/>
      <w:lvlJc w:val="left"/>
      <w:pPr>
        <w:ind w:left="1320" w:hanging="360"/>
      </w:pPr>
      <w:rPr>
        <w:rFonts w:hint="default"/>
      </w:rPr>
    </w:lvl>
    <w:lvl w:ilvl="1" w:tplc="140A0019" w:tentative="1">
      <w:start w:val="1"/>
      <w:numFmt w:val="lowerLetter"/>
      <w:lvlText w:val="%2."/>
      <w:lvlJc w:val="left"/>
      <w:pPr>
        <w:ind w:left="2040" w:hanging="360"/>
      </w:pPr>
    </w:lvl>
    <w:lvl w:ilvl="2" w:tplc="140A001B" w:tentative="1">
      <w:start w:val="1"/>
      <w:numFmt w:val="lowerRoman"/>
      <w:lvlText w:val="%3."/>
      <w:lvlJc w:val="right"/>
      <w:pPr>
        <w:ind w:left="2760" w:hanging="180"/>
      </w:pPr>
    </w:lvl>
    <w:lvl w:ilvl="3" w:tplc="140A000F" w:tentative="1">
      <w:start w:val="1"/>
      <w:numFmt w:val="decimal"/>
      <w:lvlText w:val="%4."/>
      <w:lvlJc w:val="left"/>
      <w:pPr>
        <w:ind w:left="3480" w:hanging="360"/>
      </w:pPr>
    </w:lvl>
    <w:lvl w:ilvl="4" w:tplc="140A0019" w:tentative="1">
      <w:start w:val="1"/>
      <w:numFmt w:val="lowerLetter"/>
      <w:lvlText w:val="%5."/>
      <w:lvlJc w:val="left"/>
      <w:pPr>
        <w:ind w:left="4200" w:hanging="360"/>
      </w:pPr>
    </w:lvl>
    <w:lvl w:ilvl="5" w:tplc="140A001B" w:tentative="1">
      <w:start w:val="1"/>
      <w:numFmt w:val="lowerRoman"/>
      <w:lvlText w:val="%6."/>
      <w:lvlJc w:val="right"/>
      <w:pPr>
        <w:ind w:left="4920" w:hanging="180"/>
      </w:pPr>
    </w:lvl>
    <w:lvl w:ilvl="6" w:tplc="140A000F" w:tentative="1">
      <w:start w:val="1"/>
      <w:numFmt w:val="decimal"/>
      <w:lvlText w:val="%7."/>
      <w:lvlJc w:val="left"/>
      <w:pPr>
        <w:ind w:left="5640" w:hanging="360"/>
      </w:pPr>
    </w:lvl>
    <w:lvl w:ilvl="7" w:tplc="140A0019" w:tentative="1">
      <w:start w:val="1"/>
      <w:numFmt w:val="lowerLetter"/>
      <w:lvlText w:val="%8."/>
      <w:lvlJc w:val="left"/>
      <w:pPr>
        <w:ind w:left="6360" w:hanging="360"/>
      </w:pPr>
    </w:lvl>
    <w:lvl w:ilvl="8" w:tplc="140A001B" w:tentative="1">
      <w:start w:val="1"/>
      <w:numFmt w:val="lowerRoman"/>
      <w:lvlText w:val="%9."/>
      <w:lvlJc w:val="right"/>
      <w:pPr>
        <w:ind w:left="7080" w:hanging="180"/>
      </w:pPr>
    </w:lvl>
  </w:abstractNum>
  <w:abstractNum w:abstractNumId="3" w15:restartNumberingAfterBreak="0">
    <w:nsid w:val="17F41CB0"/>
    <w:multiLevelType w:val="hybridMultilevel"/>
    <w:tmpl w:val="A1BACD7A"/>
    <w:lvl w:ilvl="0" w:tplc="BD529A72">
      <w:start w:val="1"/>
      <w:numFmt w:val="lowerLetter"/>
      <w:lvlText w:val="%1)"/>
      <w:lvlJc w:val="left"/>
      <w:pPr>
        <w:ind w:left="816" w:hanging="456"/>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97B0A86"/>
    <w:multiLevelType w:val="hybridMultilevel"/>
    <w:tmpl w:val="86CCAF74"/>
    <w:lvl w:ilvl="0" w:tplc="06D0D338">
      <w:start w:val="1"/>
      <w:numFmt w:val="decimal"/>
      <w:lvlText w:val="%1-"/>
      <w:lvlJc w:val="left"/>
      <w:pPr>
        <w:ind w:left="72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4562770C"/>
    <w:multiLevelType w:val="hybridMultilevel"/>
    <w:tmpl w:val="BBF4215A"/>
    <w:lvl w:ilvl="0" w:tplc="E3E8F97C">
      <w:start w:val="1"/>
      <w:numFmt w:val="lowerLetter"/>
      <w:lvlText w:val="%1)"/>
      <w:lvlJc w:val="left"/>
      <w:pPr>
        <w:ind w:left="360" w:hanging="360"/>
      </w:pPr>
      <w:rPr>
        <w:rFonts w:hint="default"/>
        <w:b/>
        <w:i w:val="0"/>
      </w:rPr>
    </w:lvl>
    <w:lvl w:ilvl="1" w:tplc="140A0019" w:tentative="1">
      <w:start w:val="1"/>
      <w:numFmt w:val="lowerLetter"/>
      <w:lvlText w:val="%2."/>
      <w:lvlJc w:val="left"/>
      <w:pPr>
        <w:ind w:left="-900" w:hanging="360"/>
      </w:pPr>
    </w:lvl>
    <w:lvl w:ilvl="2" w:tplc="140A001B" w:tentative="1">
      <w:start w:val="1"/>
      <w:numFmt w:val="lowerRoman"/>
      <w:lvlText w:val="%3."/>
      <w:lvlJc w:val="right"/>
      <w:pPr>
        <w:ind w:left="-180" w:hanging="180"/>
      </w:pPr>
    </w:lvl>
    <w:lvl w:ilvl="3" w:tplc="140A000F" w:tentative="1">
      <w:start w:val="1"/>
      <w:numFmt w:val="decimal"/>
      <w:lvlText w:val="%4."/>
      <w:lvlJc w:val="left"/>
      <w:pPr>
        <w:ind w:left="540" w:hanging="360"/>
      </w:pPr>
    </w:lvl>
    <w:lvl w:ilvl="4" w:tplc="140A0019" w:tentative="1">
      <w:start w:val="1"/>
      <w:numFmt w:val="lowerLetter"/>
      <w:lvlText w:val="%5."/>
      <w:lvlJc w:val="left"/>
      <w:pPr>
        <w:ind w:left="1260" w:hanging="360"/>
      </w:pPr>
    </w:lvl>
    <w:lvl w:ilvl="5" w:tplc="140A001B" w:tentative="1">
      <w:start w:val="1"/>
      <w:numFmt w:val="lowerRoman"/>
      <w:lvlText w:val="%6."/>
      <w:lvlJc w:val="right"/>
      <w:pPr>
        <w:ind w:left="1980" w:hanging="180"/>
      </w:pPr>
    </w:lvl>
    <w:lvl w:ilvl="6" w:tplc="140A000F" w:tentative="1">
      <w:start w:val="1"/>
      <w:numFmt w:val="decimal"/>
      <w:lvlText w:val="%7."/>
      <w:lvlJc w:val="left"/>
      <w:pPr>
        <w:ind w:left="2700" w:hanging="360"/>
      </w:pPr>
    </w:lvl>
    <w:lvl w:ilvl="7" w:tplc="140A0019" w:tentative="1">
      <w:start w:val="1"/>
      <w:numFmt w:val="lowerLetter"/>
      <w:lvlText w:val="%8."/>
      <w:lvlJc w:val="left"/>
      <w:pPr>
        <w:ind w:left="3420" w:hanging="360"/>
      </w:pPr>
    </w:lvl>
    <w:lvl w:ilvl="8" w:tplc="140A001B" w:tentative="1">
      <w:start w:val="1"/>
      <w:numFmt w:val="lowerRoman"/>
      <w:lvlText w:val="%9."/>
      <w:lvlJc w:val="right"/>
      <w:pPr>
        <w:ind w:left="4140" w:hanging="180"/>
      </w:pPr>
    </w:lvl>
  </w:abstractNum>
  <w:abstractNum w:abstractNumId="6" w15:restartNumberingAfterBreak="0">
    <w:nsid w:val="6AF4710D"/>
    <w:multiLevelType w:val="multilevel"/>
    <w:tmpl w:val="8BD01B08"/>
    <w:lvl w:ilvl="0">
      <w:start w:val="1"/>
      <w:numFmt w:val="decimal"/>
      <w:lvlText w:val="%1."/>
      <w:lvlJc w:val="left"/>
      <w:rPr>
        <w:rFonts w:ascii="Times New Roman" w:hAnsi="Times New Roman" w:cs="Times New Roman"/>
        <w:b w:val="0"/>
        <w:bCs w:val="0"/>
        <w:i w:val="0"/>
        <w:iCs w:val="0"/>
        <w:strike w:val="0"/>
        <w:color w:val="auto"/>
        <w:sz w:val="26"/>
        <w:szCs w:val="26"/>
        <w:u w:val="none"/>
      </w:rPr>
    </w:lvl>
    <w:lvl w:ilvl="1">
      <w:start w:val="1"/>
      <w:numFmt w:val="lowerLetter"/>
      <w:lvlText w:val="%2)"/>
      <w:lvlJc w:val="left"/>
      <w:rPr>
        <w:b/>
        <w:bCs w:val="0"/>
        <w:i w:val="0"/>
        <w:iCs w:val="0"/>
        <w:strike w:val="0"/>
        <w:color w:val="auto"/>
        <w:sz w:val="28"/>
        <w:szCs w:val="28"/>
        <w:u w:val="none"/>
      </w:rPr>
    </w:lvl>
    <w:lvl w:ilvl="2">
      <w:start w:val="1"/>
      <w:numFmt w:val="decimal"/>
      <w:lvlText w:val="%3."/>
      <w:lvlJc w:val="left"/>
      <w:rPr>
        <w:rFonts w:ascii="Times New Roman" w:hAnsi="Times New Roman" w:cs="Times New Roman"/>
        <w:b w:val="0"/>
        <w:bCs w:val="0"/>
        <w:i w:val="0"/>
        <w:iCs w:val="0"/>
        <w:strike w:val="0"/>
        <w:color w:val="auto"/>
        <w:sz w:val="28"/>
        <w:szCs w:val="28"/>
        <w:u w:val="none"/>
      </w:rPr>
    </w:lvl>
    <w:lvl w:ilvl="3">
      <w:start w:val="1"/>
      <w:numFmt w:val="decimal"/>
      <w:lvlText w:val="%4."/>
      <w:lvlJc w:val="left"/>
      <w:rPr>
        <w:rFonts w:ascii="Times New Roman" w:hAnsi="Times New Roman" w:cs="Times New Roman"/>
        <w:b w:val="0"/>
        <w:bCs w:val="0"/>
        <w:i w:val="0"/>
        <w:iCs w:val="0"/>
        <w:strike w:val="0"/>
        <w:color w:val="auto"/>
        <w:sz w:val="28"/>
        <w:szCs w:val="28"/>
        <w:u w:val="none"/>
      </w:rPr>
    </w:lvl>
    <w:lvl w:ilvl="4">
      <w:start w:val="1"/>
      <w:numFmt w:val="decimal"/>
      <w:lvlText w:val="%5."/>
      <w:lvlJc w:val="left"/>
      <w:rPr>
        <w:rFonts w:ascii="Times New Roman" w:hAnsi="Times New Roman" w:cs="Times New Roman"/>
        <w:b w:val="0"/>
        <w:bCs w:val="0"/>
        <w:i w:val="0"/>
        <w:iCs w:val="0"/>
        <w:strike w:val="0"/>
        <w:color w:val="auto"/>
        <w:sz w:val="28"/>
        <w:szCs w:val="28"/>
        <w:u w:val="none"/>
      </w:rPr>
    </w:lvl>
    <w:lvl w:ilvl="5">
      <w:start w:val="1"/>
      <w:numFmt w:val="decimal"/>
      <w:lvlText w:val="%6."/>
      <w:lvlJc w:val="left"/>
      <w:rPr>
        <w:rFonts w:ascii="Times New Roman" w:hAnsi="Times New Roman" w:cs="Times New Roman"/>
        <w:b w:val="0"/>
        <w:bCs w:val="0"/>
        <w:i w:val="0"/>
        <w:iCs w:val="0"/>
        <w:strike w:val="0"/>
        <w:color w:val="auto"/>
        <w:sz w:val="28"/>
        <w:szCs w:val="28"/>
        <w:u w:val="none"/>
      </w:rPr>
    </w:lvl>
    <w:lvl w:ilvl="6">
      <w:start w:val="1"/>
      <w:numFmt w:val="decimal"/>
      <w:lvlText w:val="%7."/>
      <w:lvlJc w:val="left"/>
      <w:rPr>
        <w:rFonts w:ascii="Times New Roman" w:hAnsi="Times New Roman" w:cs="Times New Roman"/>
        <w:b w:val="0"/>
        <w:bCs w:val="0"/>
        <w:i w:val="0"/>
        <w:iCs w:val="0"/>
        <w:strike w:val="0"/>
        <w:color w:val="auto"/>
        <w:sz w:val="28"/>
        <w:szCs w:val="28"/>
        <w:u w:val="none"/>
      </w:rPr>
    </w:lvl>
    <w:lvl w:ilvl="7">
      <w:start w:val="1"/>
      <w:numFmt w:val="decimal"/>
      <w:lvlText w:val="%8."/>
      <w:lvlJc w:val="left"/>
      <w:rPr>
        <w:rFonts w:ascii="Times New Roman" w:hAnsi="Times New Roman" w:cs="Times New Roman"/>
        <w:b w:val="0"/>
        <w:bCs w:val="0"/>
        <w:i w:val="0"/>
        <w:iCs w:val="0"/>
        <w:strike w:val="0"/>
        <w:color w:val="auto"/>
        <w:sz w:val="28"/>
        <w:szCs w:val="28"/>
        <w:u w:val="none"/>
      </w:rPr>
    </w:lvl>
    <w:lvl w:ilvl="8">
      <w:start w:val="1"/>
      <w:numFmt w:val="decimal"/>
      <w:lvlText w:val="%9."/>
      <w:lvlJc w:val="left"/>
      <w:rPr>
        <w:rFonts w:ascii="Times New Roman" w:hAnsi="Times New Roman" w:cs="Times New Roman"/>
        <w:b w:val="0"/>
        <w:bCs w:val="0"/>
        <w:i w:val="0"/>
        <w:iCs w:val="0"/>
        <w:strike w:val="0"/>
        <w:color w:val="auto"/>
        <w:sz w:val="28"/>
        <w:szCs w:val="28"/>
        <w:u w:val="none"/>
      </w:rPr>
    </w:lvl>
  </w:abstractNum>
  <w:abstractNum w:abstractNumId="7" w15:restartNumberingAfterBreak="0">
    <w:nsid w:val="6EFE5FA2"/>
    <w:multiLevelType w:val="hybridMultilevel"/>
    <w:tmpl w:val="D304F74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786B6DA2"/>
    <w:multiLevelType w:val="hybridMultilevel"/>
    <w:tmpl w:val="9FAE7EF8"/>
    <w:lvl w:ilvl="0" w:tplc="7110CD12">
      <w:start w:val="1"/>
      <w:numFmt w:val="lowerLetter"/>
      <w:lvlText w:val="%1)"/>
      <w:lvlJc w:val="left"/>
      <w:pPr>
        <w:ind w:left="720" w:hanging="360"/>
      </w:pPr>
      <w:rPr>
        <w:rFonts w:hint="default"/>
        <w:b/>
        <w:bCs/>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63127526">
    <w:abstractNumId w:val="8"/>
  </w:num>
  <w:num w:numId="2" w16cid:durableId="1028725414">
    <w:abstractNumId w:val="6"/>
  </w:num>
  <w:num w:numId="3" w16cid:durableId="13114211">
    <w:abstractNumId w:val="2"/>
  </w:num>
  <w:num w:numId="4" w16cid:durableId="1407071054">
    <w:abstractNumId w:val="0"/>
  </w:num>
  <w:num w:numId="5" w16cid:durableId="1715349748">
    <w:abstractNumId w:val="1"/>
  </w:num>
  <w:num w:numId="6" w16cid:durableId="1254699776">
    <w:abstractNumId w:val="3"/>
  </w:num>
  <w:num w:numId="7" w16cid:durableId="1132362440">
    <w:abstractNumId w:val="7"/>
  </w:num>
  <w:num w:numId="8" w16cid:durableId="678117245">
    <w:abstractNumId w:val="5"/>
  </w:num>
  <w:num w:numId="9" w16cid:durableId="16458150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470"/>
    <w:rsid w:val="0000308A"/>
    <w:rsid w:val="00017820"/>
    <w:rsid w:val="0002530C"/>
    <w:rsid w:val="00034F27"/>
    <w:rsid w:val="00040AF0"/>
    <w:rsid w:val="00042358"/>
    <w:rsid w:val="00045161"/>
    <w:rsid w:val="000633F0"/>
    <w:rsid w:val="00065005"/>
    <w:rsid w:val="00066D23"/>
    <w:rsid w:val="000826A1"/>
    <w:rsid w:val="00092A6B"/>
    <w:rsid w:val="00094778"/>
    <w:rsid w:val="00095055"/>
    <w:rsid w:val="00096768"/>
    <w:rsid w:val="000B0D5A"/>
    <w:rsid w:val="000B5B01"/>
    <w:rsid w:val="000B5E39"/>
    <w:rsid w:val="000B711B"/>
    <w:rsid w:val="000C09F2"/>
    <w:rsid w:val="000C3CDD"/>
    <w:rsid w:val="000C7196"/>
    <w:rsid w:val="000F2873"/>
    <w:rsid w:val="000F7E57"/>
    <w:rsid w:val="00104C07"/>
    <w:rsid w:val="00105136"/>
    <w:rsid w:val="00123F07"/>
    <w:rsid w:val="00127C59"/>
    <w:rsid w:val="00133BD4"/>
    <w:rsid w:val="0014460B"/>
    <w:rsid w:val="00145347"/>
    <w:rsid w:val="00146D62"/>
    <w:rsid w:val="00150A63"/>
    <w:rsid w:val="0015484C"/>
    <w:rsid w:val="001654F7"/>
    <w:rsid w:val="001771FA"/>
    <w:rsid w:val="00185BC9"/>
    <w:rsid w:val="001A5A4B"/>
    <w:rsid w:val="001B529B"/>
    <w:rsid w:val="001C106D"/>
    <w:rsid w:val="001C3470"/>
    <w:rsid w:val="001D0B02"/>
    <w:rsid w:val="001F3F9D"/>
    <w:rsid w:val="001F612D"/>
    <w:rsid w:val="001F744A"/>
    <w:rsid w:val="00204D9F"/>
    <w:rsid w:val="00205800"/>
    <w:rsid w:val="002125B3"/>
    <w:rsid w:val="002172B3"/>
    <w:rsid w:val="002237EB"/>
    <w:rsid w:val="0022410B"/>
    <w:rsid w:val="002411F1"/>
    <w:rsid w:val="00241CC3"/>
    <w:rsid w:val="00241F55"/>
    <w:rsid w:val="00254776"/>
    <w:rsid w:val="00255D16"/>
    <w:rsid w:val="00257A3F"/>
    <w:rsid w:val="00261F45"/>
    <w:rsid w:val="00263683"/>
    <w:rsid w:val="00264680"/>
    <w:rsid w:val="0026733E"/>
    <w:rsid w:val="00273F02"/>
    <w:rsid w:val="002750D0"/>
    <w:rsid w:val="002768FE"/>
    <w:rsid w:val="002871AB"/>
    <w:rsid w:val="00290FE7"/>
    <w:rsid w:val="002A590A"/>
    <w:rsid w:val="002A5AD9"/>
    <w:rsid w:val="002B1BCB"/>
    <w:rsid w:val="002B52B7"/>
    <w:rsid w:val="002B6DE7"/>
    <w:rsid w:val="002B7896"/>
    <w:rsid w:val="002C01DC"/>
    <w:rsid w:val="002C1E3D"/>
    <w:rsid w:val="002D7415"/>
    <w:rsid w:val="002D741F"/>
    <w:rsid w:val="002F61FD"/>
    <w:rsid w:val="002F7A98"/>
    <w:rsid w:val="003036F8"/>
    <w:rsid w:val="00305D15"/>
    <w:rsid w:val="00307B9E"/>
    <w:rsid w:val="0031503D"/>
    <w:rsid w:val="003207BA"/>
    <w:rsid w:val="003309A9"/>
    <w:rsid w:val="00330CA1"/>
    <w:rsid w:val="00331A47"/>
    <w:rsid w:val="003348E2"/>
    <w:rsid w:val="00336181"/>
    <w:rsid w:val="0034028B"/>
    <w:rsid w:val="0034298C"/>
    <w:rsid w:val="003538D9"/>
    <w:rsid w:val="0036610B"/>
    <w:rsid w:val="00367CA5"/>
    <w:rsid w:val="00370C47"/>
    <w:rsid w:val="00391717"/>
    <w:rsid w:val="003A2A9B"/>
    <w:rsid w:val="003A6F1F"/>
    <w:rsid w:val="003C026C"/>
    <w:rsid w:val="003C2B56"/>
    <w:rsid w:val="003D3FBC"/>
    <w:rsid w:val="003E689A"/>
    <w:rsid w:val="003F0DF1"/>
    <w:rsid w:val="003F7F86"/>
    <w:rsid w:val="00400C3A"/>
    <w:rsid w:val="00402D9F"/>
    <w:rsid w:val="00407AF7"/>
    <w:rsid w:val="004303A0"/>
    <w:rsid w:val="00440FD2"/>
    <w:rsid w:val="00446B13"/>
    <w:rsid w:val="00456C64"/>
    <w:rsid w:val="0046645B"/>
    <w:rsid w:val="00466FCB"/>
    <w:rsid w:val="00467C15"/>
    <w:rsid w:val="00470DB1"/>
    <w:rsid w:val="004877B1"/>
    <w:rsid w:val="00497B7A"/>
    <w:rsid w:val="004A2BEB"/>
    <w:rsid w:val="004A4811"/>
    <w:rsid w:val="004A58E2"/>
    <w:rsid w:val="004A5F12"/>
    <w:rsid w:val="004B3854"/>
    <w:rsid w:val="004B696E"/>
    <w:rsid w:val="004C2B8D"/>
    <w:rsid w:val="004D3969"/>
    <w:rsid w:val="004E2C4F"/>
    <w:rsid w:val="004F75E1"/>
    <w:rsid w:val="00502E0D"/>
    <w:rsid w:val="005049B6"/>
    <w:rsid w:val="0050579B"/>
    <w:rsid w:val="0052392B"/>
    <w:rsid w:val="00525325"/>
    <w:rsid w:val="00530163"/>
    <w:rsid w:val="00561F06"/>
    <w:rsid w:val="00563089"/>
    <w:rsid w:val="00564802"/>
    <w:rsid w:val="0056756F"/>
    <w:rsid w:val="005709B1"/>
    <w:rsid w:val="00572387"/>
    <w:rsid w:val="005837B9"/>
    <w:rsid w:val="00587D17"/>
    <w:rsid w:val="005A4514"/>
    <w:rsid w:val="005B4BB6"/>
    <w:rsid w:val="005B5FD4"/>
    <w:rsid w:val="005B65B8"/>
    <w:rsid w:val="005C1E65"/>
    <w:rsid w:val="005D7408"/>
    <w:rsid w:val="005E68E1"/>
    <w:rsid w:val="005F2900"/>
    <w:rsid w:val="005F5C95"/>
    <w:rsid w:val="00602489"/>
    <w:rsid w:val="00605477"/>
    <w:rsid w:val="00620256"/>
    <w:rsid w:val="00625778"/>
    <w:rsid w:val="00630641"/>
    <w:rsid w:val="00632E15"/>
    <w:rsid w:val="00636FC8"/>
    <w:rsid w:val="00640BEA"/>
    <w:rsid w:val="00643894"/>
    <w:rsid w:val="0065145B"/>
    <w:rsid w:val="00660CD6"/>
    <w:rsid w:val="00665A21"/>
    <w:rsid w:val="00677E67"/>
    <w:rsid w:val="00682BCC"/>
    <w:rsid w:val="00685825"/>
    <w:rsid w:val="00692B67"/>
    <w:rsid w:val="00697451"/>
    <w:rsid w:val="006979E5"/>
    <w:rsid w:val="006A4374"/>
    <w:rsid w:val="006C21CC"/>
    <w:rsid w:val="006C5CB1"/>
    <w:rsid w:val="006E0CE3"/>
    <w:rsid w:val="007000E5"/>
    <w:rsid w:val="00703B91"/>
    <w:rsid w:val="00704475"/>
    <w:rsid w:val="0070515D"/>
    <w:rsid w:val="00706C4B"/>
    <w:rsid w:val="00711E68"/>
    <w:rsid w:val="00716D82"/>
    <w:rsid w:val="007176F7"/>
    <w:rsid w:val="00720FF6"/>
    <w:rsid w:val="00735BF8"/>
    <w:rsid w:val="00746F67"/>
    <w:rsid w:val="007507E6"/>
    <w:rsid w:val="00750D77"/>
    <w:rsid w:val="0075353C"/>
    <w:rsid w:val="007621C9"/>
    <w:rsid w:val="007864F6"/>
    <w:rsid w:val="00797BD0"/>
    <w:rsid w:val="007A4E8A"/>
    <w:rsid w:val="007B1151"/>
    <w:rsid w:val="007B18FF"/>
    <w:rsid w:val="007E2541"/>
    <w:rsid w:val="007E622A"/>
    <w:rsid w:val="007E6318"/>
    <w:rsid w:val="007E7813"/>
    <w:rsid w:val="00806CAF"/>
    <w:rsid w:val="00811D23"/>
    <w:rsid w:val="0081369E"/>
    <w:rsid w:val="008167CF"/>
    <w:rsid w:val="00827192"/>
    <w:rsid w:val="008277AC"/>
    <w:rsid w:val="00827D6B"/>
    <w:rsid w:val="008333BB"/>
    <w:rsid w:val="00836A85"/>
    <w:rsid w:val="0084360C"/>
    <w:rsid w:val="00843CB0"/>
    <w:rsid w:val="008455F0"/>
    <w:rsid w:val="00853DD1"/>
    <w:rsid w:val="00856F4A"/>
    <w:rsid w:val="0086548A"/>
    <w:rsid w:val="008654B5"/>
    <w:rsid w:val="00872336"/>
    <w:rsid w:val="008758B3"/>
    <w:rsid w:val="00875C75"/>
    <w:rsid w:val="00882389"/>
    <w:rsid w:val="00892B33"/>
    <w:rsid w:val="00893929"/>
    <w:rsid w:val="00896623"/>
    <w:rsid w:val="008A2CD6"/>
    <w:rsid w:val="008B0BAB"/>
    <w:rsid w:val="008B2CEF"/>
    <w:rsid w:val="008B3A7C"/>
    <w:rsid w:val="008C6B9B"/>
    <w:rsid w:val="008C7A7E"/>
    <w:rsid w:val="008D0564"/>
    <w:rsid w:val="008D5862"/>
    <w:rsid w:val="008D7CD1"/>
    <w:rsid w:val="008E0730"/>
    <w:rsid w:val="008F0D84"/>
    <w:rsid w:val="008F51AC"/>
    <w:rsid w:val="008F7DBE"/>
    <w:rsid w:val="009036E8"/>
    <w:rsid w:val="009143B8"/>
    <w:rsid w:val="009200FA"/>
    <w:rsid w:val="00920D6B"/>
    <w:rsid w:val="00921455"/>
    <w:rsid w:val="0092280D"/>
    <w:rsid w:val="0092533F"/>
    <w:rsid w:val="009261AF"/>
    <w:rsid w:val="0092639E"/>
    <w:rsid w:val="00931369"/>
    <w:rsid w:val="00935FB6"/>
    <w:rsid w:val="00947556"/>
    <w:rsid w:val="00950B93"/>
    <w:rsid w:val="00961379"/>
    <w:rsid w:val="00962D5F"/>
    <w:rsid w:val="009658F9"/>
    <w:rsid w:val="00971984"/>
    <w:rsid w:val="0098030E"/>
    <w:rsid w:val="00987D68"/>
    <w:rsid w:val="0099260E"/>
    <w:rsid w:val="0099443D"/>
    <w:rsid w:val="009A2E4F"/>
    <w:rsid w:val="009A5EAB"/>
    <w:rsid w:val="009B000B"/>
    <w:rsid w:val="009B0334"/>
    <w:rsid w:val="009B03DC"/>
    <w:rsid w:val="009B685B"/>
    <w:rsid w:val="009C2B0F"/>
    <w:rsid w:val="009D24F2"/>
    <w:rsid w:val="009D270B"/>
    <w:rsid w:val="009D6FDF"/>
    <w:rsid w:val="009E06B7"/>
    <w:rsid w:val="009E3F20"/>
    <w:rsid w:val="009E5B56"/>
    <w:rsid w:val="009E634C"/>
    <w:rsid w:val="009E7758"/>
    <w:rsid w:val="009F1469"/>
    <w:rsid w:val="009F387D"/>
    <w:rsid w:val="00A16722"/>
    <w:rsid w:val="00A17373"/>
    <w:rsid w:val="00A179DE"/>
    <w:rsid w:val="00A206A8"/>
    <w:rsid w:val="00A25504"/>
    <w:rsid w:val="00A3081B"/>
    <w:rsid w:val="00A30987"/>
    <w:rsid w:val="00A405FD"/>
    <w:rsid w:val="00A55F32"/>
    <w:rsid w:val="00A57998"/>
    <w:rsid w:val="00A600D1"/>
    <w:rsid w:val="00A63EA8"/>
    <w:rsid w:val="00A7276C"/>
    <w:rsid w:val="00A7603C"/>
    <w:rsid w:val="00A7727D"/>
    <w:rsid w:val="00A775C3"/>
    <w:rsid w:val="00A82C29"/>
    <w:rsid w:val="00A848DE"/>
    <w:rsid w:val="00A86154"/>
    <w:rsid w:val="00AA5962"/>
    <w:rsid w:val="00AC32A9"/>
    <w:rsid w:val="00AC617B"/>
    <w:rsid w:val="00AD59F2"/>
    <w:rsid w:val="00AF2C6C"/>
    <w:rsid w:val="00AF38EE"/>
    <w:rsid w:val="00AF4B7B"/>
    <w:rsid w:val="00AF5C93"/>
    <w:rsid w:val="00B0187A"/>
    <w:rsid w:val="00B05FC6"/>
    <w:rsid w:val="00B06207"/>
    <w:rsid w:val="00B063D6"/>
    <w:rsid w:val="00B21B52"/>
    <w:rsid w:val="00B32133"/>
    <w:rsid w:val="00B349A4"/>
    <w:rsid w:val="00B36181"/>
    <w:rsid w:val="00B37A45"/>
    <w:rsid w:val="00B41E79"/>
    <w:rsid w:val="00B46731"/>
    <w:rsid w:val="00B60DAE"/>
    <w:rsid w:val="00B62AC1"/>
    <w:rsid w:val="00B659EE"/>
    <w:rsid w:val="00B706EF"/>
    <w:rsid w:val="00B76F7D"/>
    <w:rsid w:val="00B76FBD"/>
    <w:rsid w:val="00B800F8"/>
    <w:rsid w:val="00B83DB2"/>
    <w:rsid w:val="00B932A4"/>
    <w:rsid w:val="00B94DD5"/>
    <w:rsid w:val="00BB0D0D"/>
    <w:rsid w:val="00BB11C4"/>
    <w:rsid w:val="00BB19BB"/>
    <w:rsid w:val="00BB2C1B"/>
    <w:rsid w:val="00BC10E6"/>
    <w:rsid w:val="00BC3519"/>
    <w:rsid w:val="00BD2570"/>
    <w:rsid w:val="00BD5BF3"/>
    <w:rsid w:val="00BE7293"/>
    <w:rsid w:val="00BF0BF0"/>
    <w:rsid w:val="00BF5BEF"/>
    <w:rsid w:val="00BF7335"/>
    <w:rsid w:val="00C01309"/>
    <w:rsid w:val="00C06555"/>
    <w:rsid w:val="00C12C65"/>
    <w:rsid w:val="00C130C9"/>
    <w:rsid w:val="00C21ABD"/>
    <w:rsid w:val="00C234A0"/>
    <w:rsid w:val="00C24C40"/>
    <w:rsid w:val="00C275FB"/>
    <w:rsid w:val="00C45CD6"/>
    <w:rsid w:val="00C87AC3"/>
    <w:rsid w:val="00C900FE"/>
    <w:rsid w:val="00C915D7"/>
    <w:rsid w:val="00C91CB7"/>
    <w:rsid w:val="00C95739"/>
    <w:rsid w:val="00CB6429"/>
    <w:rsid w:val="00CC2DA1"/>
    <w:rsid w:val="00CC3805"/>
    <w:rsid w:val="00CE1E73"/>
    <w:rsid w:val="00CE3D09"/>
    <w:rsid w:val="00D1369D"/>
    <w:rsid w:val="00D155F9"/>
    <w:rsid w:val="00D16629"/>
    <w:rsid w:val="00D17C94"/>
    <w:rsid w:val="00D31504"/>
    <w:rsid w:val="00D31F66"/>
    <w:rsid w:val="00D40A98"/>
    <w:rsid w:val="00D43736"/>
    <w:rsid w:val="00D538C8"/>
    <w:rsid w:val="00D61F8B"/>
    <w:rsid w:val="00D73CAF"/>
    <w:rsid w:val="00D91B7B"/>
    <w:rsid w:val="00D957F6"/>
    <w:rsid w:val="00DA0584"/>
    <w:rsid w:val="00DA153B"/>
    <w:rsid w:val="00DB12D0"/>
    <w:rsid w:val="00DC15A6"/>
    <w:rsid w:val="00DC621C"/>
    <w:rsid w:val="00DD438A"/>
    <w:rsid w:val="00DD461C"/>
    <w:rsid w:val="00DD77DF"/>
    <w:rsid w:val="00DE0D19"/>
    <w:rsid w:val="00DE10BD"/>
    <w:rsid w:val="00DE5462"/>
    <w:rsid w:val="00DE7DEB"/>
    <w:rsid w:val="00DF0FCC"/>
    <w:rsid w:val="00E04FF0"/>
    <w:rsid w:val="00E12C8D"/>
    <w:rsid w:val="00E20EA6"/>
    <w:rsid w:val="00E2156C"/>
    <w:rsid w:val="00E21881"/>
    <w:rsid w:val="00E4403E"/>
    <w:rsid w:val="00E46FFB"/>
    <w:rsid w:val="00E53369"/>
    <w:rsid w:val="00E61450"/>
    <w:rsid w:val="00E619D7"/>
    <w:rsid w:val="00E71AD0"/>
    <w:rsid w:val="00E76B80"/>
    <w:rsid w:val="00E81AB0"/>
    <w:rsid w:val="00E81B60"/>
    <w:rsid w:val="00E84048"/>
    <w:rsid w:val="00E87573"/>
    <w:rsid w:val="00E87611"/>
    <w:rsid w:val="00E87E7A"/>
    <w:rsid w:val="00EA1009"/>
    <w:rsid w:val="00ED586C"/>
    <w:rsid w:val="00ED7623"/>
    <w:rsid w:val="00EF55E9"/>
    <w:rsid w:val="00F02880"/>
    <w:rsid w:val="00F03598"/>
    <w:rsid w:val="00F0535C"/>
    <w:rsid w:val="00F05B05"/>
    <w:rsid w:val="00F211C0"/>
    <w:rsid w:val="00F2212D"/>
    <w:rsid w:val="00F2234F"/>
    <w:rsid w:val="00F24636"/>
    <w:rsid w:val="00F347A6"/>
    <w:rsid w:val="00F44CE6"/>
    <w:rsid w:val="00F47BFF"/>
    <w:rsid w:val="00F50E62"/>
    <w:rsid w:val="00F528BD"/>
    <w:rsid w:val="00F538C0"/>
    <w:rsid w:val="00F61A2C"/>
    <w:rsid w:val="00F62273"/>
    <w:rsid w:val="00F73FB5"/>
    <w:rsid w:val="00F90FFC"/>
    <w:rsid w:val="00FB4744"/>
    <w:rsid w:val="00FC05AC"/>
    <w:rsid w:val="00FC7A13"/>
    <w:rsid w:val="00FD30AB"/>
    <w:rsid w:val="00FD664F"/>
    <w:rsid w:val="00FD6A44"/>
    <w:rsid w:val="00FD7E27"/>
    <w:rsid w:val="00FE0521"/>
    <w:rsid w:val="00FE2E27"/>
    <w:rsid w:val="00FF0D58"/>
    <w:rsid w:val="00FF1544"/>
    <w:rsid w:val="00FF38B0"/>
    <w:rsid w:val="00FF441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E2645F"/>
  <w14:defaultImageDpi w14:val="0"/>
  <w15:docId w15:val="{2CC81DEC-8A37-46C6-9D05-38C066AED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sz w:val="24"/>
      <w:szCs w:val="24"/>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C3470"/>
    <w:pPr>
      <w:tabs>
        <w:tab w:val="center" w:pos="4252"/>
        <w:tab w:val="right" w:pos="8504"/>
      </w:tabs>
    </w:pPr>
  </w:style>
  <w:style w:type="character" w:customStyle="1" w:styleId="EncabezadoCar">
    <w:name w:val="Encabezado Car"/>
    <w:link w:val="Encabezado"/>
    <w:uiPriority w:val="99"/>
    <w:locked/>
    <w:rsid w:val="001C3470"/>
    <w:rPr>
      <w:rFonts w:cs="Times New Roman"/>
    </w:rPr>
  </w:style>
  <w:style w:type="paragraph" w:styleId="Piedepgina">
    <w:name w:val="footer"/>
    <w:basedOn w:val="Normal"/>
    <w:link w:val="PiedepginaCar"/>
    <w:uiPriority w:val="99"/>
    <w:unhideWhenUsed/>
    <w:rsid w:val="001C3470"/>
    <w:pPr>
      <w:tabs>
        <w:tab w:val="center" w:pos="4252"/>
        <w:tab w:val="right" w:pos="8504"/>
      </w:tabs>
    </w:pPr>
  </w:style>
  <w:style w:type="character" w:customStyle="1" w:styleId="PiedepginaCar">
    <w:name w:val="Pie de página Car"/>
    <w:link w:val="Piedepgina"/>
    <w:uiPriority w:val="99"/>
    <w:locked/>
    <w:rsid w:val="001C3470"/>
    <w:rPr>
      <w:rFonts w:cs="Times New Roman"/>
    </w:rPr>
  </w:style>
  <w:style w:type="table" w:styleId="Tablaconcuadrcula">
    <w:name w:val="Table Grid"/>
    <w:basedOn w:val="Tablanormal"/>
    <w:uiPriority w:val="39"/>
    <w:rsid w:val="001C3470"/>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1C3470"/>
    <w:rPr>
      <w:rFonts w:cs="Times New Roman"/>
      <w:color w:val="0563C1"/>
      <w:u w:val="single"/>
    </w:rPr>
  </w:style>
  <w:style w:type="paragraph" w:styleId="NormalWeb">
    <w:name w:val="Normal (Web)"/>
    <w:basedOn w:val="Normal"/>
    <w:uiPriority w:val="99"/>
    <w:semiHidden/>
    <w:unhideWhenUsed/>
    <w:rsid w:val="00446B13"/>
    <w:pPr>
      <w:spacing w:before="100" w:beforeAutospacing="1" w:after="100" w:afterAutospacing="1"/>
    </w:pPr>
    <w:rPr>
      <w:rFonts w:ascii="Times New Roman" w:hAnsi="Times New Roman"/>
      <w:lang w:val="es-CR" w:eastAsia="es-CR"/>
    </w:rPr>
  </w:style>
  <w:style w:type="character" w:styleId="Mencinsinresolver">
    <w:name w:val="Unresolved Mention"/>
    <w:uiPriority w:val="99"/>
    <w:rsid w:val="00446B13"/>
    <w:rPr>
      <w:rFonts w:cs="Times New Roman"/>
      <w:color w:val="605E5C"/>
      <w:shd w:val="clear" w:color="auto" w:fill="E1DFDD"/>
    </w:rPr>
  </w:style>
  <w:style w:type="character" w:styleId="Hipervnculovisitado">
    <w:name w:val="FollowedHyperlink"/>
    <w:uiPriority w:val="99"/>
    <w:semiHidden/>
    <w:unhideWhenUsed/>
    <w:rsid w:val="009A2E4F"/>
    <w:rPr>
      <w:rFonts w:cs="Times New Roman"/>
      <w:color w:val="954F72"/>
      <w:u w:val="single"/>
    </w:rPr>
  </w:style>
  <w:style w:type="paragraph" w:styleId="Prrafodelista">
    <w:name w:val="List Paragraph"/>
    <w:basedOn w:val="Normal"/>
    <w:uiPriority w:val="34"/>
    <w:qFormat/>
    <w:rsid w:val="0081369E"/>
    <w:pPr>
      <w:ind w:left="708"/>
    </w:pPr>
  </w:style>
  <w:style w:type="character" w:styleId="Refdecomentario">
    <w:name w:val="annotation reference"/>
    <w:basedOn w:val="Fuentedeprrafopredeter"/>
    <w:uiPriority w:val="99"/>
    <w:semiHidden/>
    <w:unhideWhenUsed/>
    <w:rsid w:val="005049B6"/>
    <w:rPr>
      <w:sz w:val="16"/>
      <w:szCs w:val="16"/>
    </w:rPr>
  </w:style>
  <w:style w:type="paragraph" w:styleId="Textocomentario">
    <w:name w:val="annotation text"/>
    <w:basedOn w:val="Normal"/>
    <w:link w:val="TextocomentarioCar"/>
    <w:uiPriority w:val="99"/>
    <w:unhideWhenUsed/>
    <w:rsid w:val="005049B6"/>
    <w:rPr>
      <w:sz w:val="20"/>
      <w:szCs w:val="20"/>
    </w:rPr>
  </w:style>
  <w:style w:type="character" w:customStyle="1" w:styleId="TextocomentarioCar">
    <w:name w:val="Texto comentario Car"/>
    <w:basedOn w:val="Fuentedeprrafopredeter"/>
    <w:link w:val="Textocomentario"/>
    <w:uiPriority w:val="99"/>
    <w:rsid w:val="005049B6"/>
    <w:rPr>
      <w:rFonts w:cs="Times New Roman"/>
      <w:lang w:val="es-ES_tradnl" w:eastAsia="en-US"/>
    </w:rPr>
  </w:style>
  <w:style w:type="paragraph" w:styleId="Asuntodelcomentario">
    <w:name w:val="annotation subject"/>
    <w:basedOn w:val="Textocomentario"/>
    <w:next w:val="Textocomentario"/>
    <w:link w:val="AsuntodelcomentarioCar"/>
    <w:uiPriority w:val="99"/>
    <w:semiHidden/>
    <w:unhideWhenUsed/>
    <w:rsid w:val="005049B6"/>
    <w:rPr>
      <w:b/>
      <w:bCs/>
    </w:rPr>
  </w:style>
  <w:style w:type="character" w:customStyle="1" w:styleId="AsuntodelcomentarioCar">
    <w:name w:val="Asunto del comentario Car"/>
    <w:basedOn w:val="TextocomentarioCar"/>
    <w:link w:val="Asuntodelcomentario"/>
    <w:uiPriority w:val="99"/>
    <w:semiHidden/>
    <w:rsid w:val="005049B6"/>
    <w:rPr>
      <w:rFonts w:cs="Times New Roman"/>
      <w:b/>
      <w:bCs/>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149088">
      <w:bodyDiv w:val="1"/>
      <w:marLeft w:val="0"/>
      <w:marRight w:val="0"/>
      <w:marTop w:val="0"/>
      <w:marBottom w:val="0"/>
      <w:divBdr>
        <w:top w:val="none" w:sz="0" w:space="0" w:color="auto"/>
        <w:left w:val="none" w:sz="0" w:space="0" w:color="auto"/>
        <w:bottom w:val="none" w:sz="0" w:space="0" w:color="auto"/>
        <w:right w:val="none" w:sz="0" w:space="0" w:color="auto"/>
      </w:divBdr>
    </w:div>
    <w:div w:id="756292060">
      <w:marLeft w:val="0"/>
      <w:marRight w:val="0"/>
      <w:marTop w:val="0"/>
      <w:marBottom w:val="0"/>
      <w:divBdr>
        <w:top w:val="none" w:sz="0" w:space="0" w:color="auto"/>
        <w:left w:val="none" w:sz="0" w:space="0" w:color="auto"/>
        <w:bottom w:val="none" w:sz="0" w:space="0" w:color="auto"/>
        <w:right w:val="none" w:sz="0" w:space="0" w:color="auto"/>
      </w:divBdr>
    </w:div>
    <w:div w:id="756292061">
      <w:marLeft w:val="0"/>
      <w:marRight w:val="0"/>
      <w:marTop w:val="0"/>
      <w:marBottom w:val="0"/>
      <w:divBdr>
        <w:top w:val="none" w:sz="0" w:space="0" w:color="auto"/>
        <w:left w:val="none" w:sz="0" w:space="0" w:color="auto"/>
        <w:bottom w:val="none" w:sz="0" w:space="0" w:color="auto"/>
        <w:right w:val="none" w:sz="0" w:space="0" w:color="auto"/>
      </w:divBdr>
    </w:div>
    <w:div w:id="756292062">
      <w:marLeft w:val="0"/>
      <w:marRight w:val="0"/>
      <w:marTop w:val="0"/>
      <w:marBottom w:val="0"/>
      <w:divBdr>
        <w:top w:val="none" w:sz="0" w:space="0" w:color="auto"/>
        <w:left w:val="none" w:sz="0" w:space="0" w:color="auto"/>
        <w:bottom w:val="none" w:sz="0" w:space="0" w:color="auto"/>
        <w:right w:val="none" w:sz="0" w:space="0" w:color="auto"/>
      </w:divBdr>
    </w:div>
    <w:div w:id="756292063">
      <w:marLeft w:val="0"/>
      <w:marRight w:val="0"/>
      <w:marTop w:val="0"/>
      <w:marBottom w:val="0"/>
      <w:divBdr>
        <w:top w:val="none" w:sz="0" w:space="0" w:color="auto"/>
        <w:left w:val="none" w:sz="0" w:space="0" w:color="auto"/>
        <w:bottom w:val="none" w:sz="0" w:space="0" w:color="auto"/>
        <w:right w:val="none" w:sz="0" w:space="0" w:color="auto"/>
      </w:divBdr>
    </w:div>
    <w:div w:id="756292064">
      <w:marLeft w:val="0"/>
      <w:marRight w:val="0"/>
      <w:marTop w:val="0"/>
      <w:marBottom w:val="0"/>
      <w:divBdr>
        <w:top w:val="none" w:sz="0" w:space="0" w:color="auto"/>
        <w:left w:val="none" w:sz="0" w:space="0" w:color="auto"/>
        <w:bottom w:val="none" w:sz="0" w:space="0" w:color="auto"/>
        <w:right w:val="none" w:sz="0" w:space="0" w:color="auto"/>
      </w:divBdr>
    </w:div>
    <w:div w:id="756292065">
      <w:marLeft w:val="0"/>
      <w:marRight w:val="0"/>
      <w:marTop w:val="0"/>
      <w:marBottom w:val="0"/>
      <w:divBdr>
        <w:top w:val="none" w:sz="0" w:space="0" w:color="auto"/>
        <w:left w:val="none" w:sz="0" w:space="0" w:color="auto"/>
        <w:bottom w:val="none" w:sz="0" w:space="0" w:color="auto"/>
        <w:right w:val="none" w:sz="0" w:space="0" w:color="auto"/>
      </w:divBdr>
    </w:div>
    <w:div w:id="756292066">
      <w:marLeft w:val="0"/>
      <w:marRight w:val="0"/>
      <w:marTop w:val="0"/>
      <w:marBottom w:val="0"/>
      <w:divBdr>
        <w:top w:val="none" w:sz="0" w:space="0" w:color="auto"/>
        <w:left w:val="none" w:sz="0" w:space="0" w:color="auto"/>
        <w:bottom w:val="none" w:sz="0" w:space="0" w:color="auto"/>
        <w:right w:val="none" w:sz="0" w:space="0" w:color="auto"/>
      </w:divBdr>
    </w:div>
    <w:div w:id="756292067">
      <w:marLeft w:val="0"/>
      <w:marRight w:val="0"/>
      <w:marTop w:val="0"/>
      <w:marBottom w:val="0"/>
      <w:divBdr>
        <w:top w:val="none" w:sz="0" w:space="0" w:color="auto"/>
        <w:left w:val="none" w:sz="0" w:space="0" w:color="auto"/>
        <w:bottom w:val="none" w:sz="0" w:space="0" w:color="auto"/>
        <w:right w:val="none" w:sz="0" w:space="0" w:color="auto"/>
      </w:divBdr>
    </w:div>
    <w:div w:id="756292068">
      <w:marLeft w:val="0"/>
      <w:marRight w:val="0"/>
      <w:marTop w:val="0"/>
      <w:marBottom w:val="0"/>
      <w:divBdr>
        <w:top w:val="none" w:sz="0" w:space="0" w:color="auto"/>
        <w:left w:val="none" w:sz="0" w:space="0" w:color="auto"/>
        <w:bottom w:val="none" w:sz="0" w:space="0" w:color="auto"/>
        <w:right w:val="none" w:sz="0" w:space="0" w:color="auto"/>
      </w:divBdr>
    </w:div>
    <w:div w:id="756292069">
      <w:marLeft w:val="0"/>
      <w:marRight w:val="0"/>
      <w:marTop w:val="0"/>
      <w:marBottom w:val="0"/>
      <w:divBdr>
        <w:top w:val="none" w:sz="0" w:space="0" w:color="auto"/>
        <w:left w:val="none" w:sz="0" w:space="0" w:color="auto"/>
        <w:bottom w:val="none" w:sz="0" w:space="0" w:color="auto"/>
        <w:right w:val="none" w:sz="0" w:space="0" w:color="auto"/>
      </w:divBdr>
    </w:div>
    <w:div w:id="756292070">
      <w:marLeft w:val="0"/>
      <w:marRight w:val="0"/>
      <w:marTop w:val="0"/>
      <w:marBottom w:val="0"/>
      <w:divBdr>
        <w:top w:val="none" w:sz="0" w:space="0" w:color="auto"/>
        <w:left w:val="none" w:sz="0" w:space="0" w:color="auto"/>
        <w:bottom w:val="none" w:sz="0" w:space="0" w:color="auto"/>
        <w:right w:val="none" w:sz="0" w:space="0" w:color="auto"/>
      </w:divBdr>
    </w:div>
    <w:div w:id="756292071">
      <w:marLeft w:val="0"/>
      <w:marRight w:val="0"/>
      <w:marTop w:val="0"/>
      <w:marBottom w:val="0"/>
      <w:divBdr>
        <w:top w:val="none" w:sz="0" w:space="0" w:color="auto"/>
        <w:left w:val="none" w:sz="0" w:space="0" w:color="auto"/>
        <w:bottom w:val="none" w:sz="0" w:space="0" w:color="auto"/>
        <w:right w:val="none" w:sz="0" w:space="0" w:color="auto"/>
      </w:divBdr>
    </w:div>
    <w:div w:id="756292072">
      <w:marLeft w:val="0"/>
      <w:marRight w:val="0"/>
      <w:marTop w:val="0"/>
      <w:marBottom w:val="0"/>
      <w:divBdr>
        <w:top w:val="none" w:sz="0" w:space="0" w:color="auto"/>
        <w:left w:val="none" w:sz="0" w:space="0" w:color="auto"/>
        <w:bottom w:val="none" w:sz="0" w:space="0" w:color="auto"/>
        <w:right w:val="none" w:sz="0" w:space="0" w:color="auto"/>
      </w:divBdr>
    </w:div>
    <w:div w:id="756292073">
      <w:marLeft w:val="0"/>
      <w:marRight w:val="0"/>
      <w:marTop w:val="0"/>
      <w:marBottom w:val="0"/>
      <w:divBdr>
        <w:top w:val="none" w:sz="0" w:space="0" w:color="auto"/>
        <w:left w:val="none" w:sz="0" w:space="0" w:color="auto"/>
        <w:bottom w:val="none" w:sz="0" w:space="0" w:color="auto"/>
        <w:right w:val="none" w:sz="0" w:space="0" w:color="auto"/>
      </w:divBdr>
    </w:div>
    <w:div w:id="756292074">
      <w:marLeft w:val="0"/>
      <w:marRight w:val="0"/>
      <w:marTop w:val="0"/>
      <w:marBottom w:val="0"/>
      <w:divBdr>
        <w:top w:val="none" w:sz="0" w:space="0" w:color="auto"/>
        <w:left w:val="none" w:sz="0" w:space="0" w:color="auto"/>
        <w:bottom w:val="none" w:sz="0" w:space="0" w:color="auto"/>
        <w:right w:val="none" w:sz="0" w:space="0" w:color="auto"/>
      </w:divBdr>
    </w:div>
    <w:div w:id="756292075">
      <w:marLeft w:val="0"/>
      <w:marRight w:val="0"/>
      <w:marTop w:val="0"/>
      <w:marBottom w:val="0"/>
      <w:divBdr>
        <w:top w:val="none" w:sz="0" w:space="0" w:color="auto"/>
        <w:left w:val="none" w:sz="0" w:space="0" w:color="auto"/>
        <w:bottom w:val="none" w:sz="0" w:space="0" w:color="auto"/>
        <w:right w:val="none" w:sz="0" w:space="0" w:color="auto"/>
      </w:divBdr>
    </w:div>
    <w:div w:id="756292076">
      <w:marLeft w:val="0"/>
      <w:marRight w:val="0"/>
      <w:marTop w:val="0"/>
      <w:marBottom w:val="0"/>
      <w:divBdr>
        <w:top w:val="none" w:sz="0" w:space="0" w:color="auto"/>
        <w:left w:val="none" w:sz="0" w:space="0" w:color="auto"/>
        <w:bottom w:val="none" w:sz="0" w:space="0" w:color="auto"/>
        <w:right w:val="none" w:sz="0" w:space="0" w:color="auto"/>
      </w:divBdr>
    </w:div>
    <w:div w:id="756292077">
      <w:marLeft w:val="0"/>
      <w:marRight w:val="0"/>
      <w:marTop w:val="0"/>
      <w:marBottom w:val="0"/>
      <w:divBdr>
        <w:top w:val="none" w:sz="0" w:space="0" w:color="auto"/>
        <w:left w:val="none" w:sz="0" w:space="0" w:color="auto"/>
        <w:bottom w:val="none" w:sz="0" w:space="0" w:color="auto"/>
        <w:right w:val="none" w:sz="0" w:space="0" w:color="auto"/>
      </w:divBdr>
    </w:div>
    <w:div w:id="756292078">
      <w:marLeft w:val="0"/>
      <w:marRight w:val="0"/>
      <w:marTop w:val="0"/>
      <w:marBottom w:val="0"/>
      <w:divBdr>
        <w:top w:val="none" w:sz="0" w:space="0" w:color="auto"/>
        <w:left w:val="none" w:sz="0" w:space="0" w:color="auto"/>
        <w:bottom w:val="none" w:sz="0" w:space="0" w:color="auto"/>
        <w:right w:val="none" w:sz="0" w:space="0" w:color="auto"/>
      </w:divBdr>
    </w:div>
    <w:div w:id="756292079">
      <w:marLeft w:val="0"/>
      <w:marRight w:val="0"/>
      <w:marTop w:val="0"/>
      <w:marBottom w:val="0"/>
      <w:divBdr>
        <w:top w:val="none" w:sz="0" w:space="0" w:color="auto"/>
        <w:left w:val="none" w:sz="0" w:space="0" w:color="auto"/>
        <w:bottom w:val="none" w:sz="0" w:space="0" w:color="auto"/>
        <w:right w:val="none" w:sz="0" w:space="0" w:color="auto"/>
      </w:divBdr>
    </w:div>
    <w:div w:id="756292080">
      <w:marLeft w:val="0"/>
      <w:marRight w:val="0"/>
      <w:marTop w:val="0"/>
      <w:marBottom w:val="0"/>
      <w:divBdr>
        <w:top w:val="none" w:sz="0" w:space="0" w:color="auto"/>
        <w:left w:val="none" w:sz="0" w:space="0" w:color="auto"/>
        <w:bottom w:val="none" w:sz="0" w:space="0" w:color="auto"/>
        <w:right w:val="none" w:sz="0" w:space="0" w:color="auto"/>
      </w:divBdr>
    </w:div>
    <w:div w:id="7562920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ghdesempenno.poder-judicial.go.cr/index.php/multimedia/videos" TargetMode="External"/><Relationship Id="rId13" Type="http://schemas.openxmlformats.org/officeDocument/2006/relationships/image" Target="media/image2.emf"/><Relationship Id="rId18" Type="http://schemas.openxmlformats.org/officeDocument/2006/relationships/oleObject" Target="embeddings/oleObject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6.emf"/><Relationship Id="rId7" Type="http://schemas.openxmlformats.org/officeDocument/2006/relationships/hyperlink" Target="mailto:lcarvajalg@poder-judicial.go.cr" TargetMode="External"/><Relationship Id="rId12" Type="http://schemas.openxmlformats.org/officeDocument/2006/relationships/oleObject" Target="embeddings/oleObject1.bin"/><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Microsoft_Word_Document.docx"/><Relationship Id="rId20" Type="http://schemas.openxmlformats.org/officeDocument/2006/relationships/package" Target="embeddings/Microsoft_Word_Document1.doc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header" Target="header1.xml"/><Relationship Id="rId10" Type="http://schemas.openxmlformats.org/officeDocument/2006/relationships/hyperlink" Target="mailto:gfh_evaluacion@poder-judicial.go.cr" TargetMode="External"/><Relationship Id="rId19"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hyperlink" Target="https://ghdesempenno.poder-judicial.go.cr/index.php/multimedia/videos" TargetMode="External"/><Relationship Id="rId14" Type="http://schemas.openxmlformats.org/officeDocument/2006/relationships/oleObject" Target="embeddings/oleObject2.bin"/><Relationship Id="rId22" Type="http://schemas.openxmlformats.org/officeDocument/2006/relationships/package" Target="embeddings/Microsoft_Excel_Worksheet.xlsx"/></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7</Pages>
  <Words>1872</Words>
  <Characters>10302</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12150</CharactersWithSpaces>
  <SharedDoc>false</SharedDoc>
  <HLinks>
    <vt:vector size="18" baseType="variant">
      <vt:variant>
        <vt:i4>5570631</vt:i4>
      </vt:variant>
      <vt:variant>
        <vt:i4>6</vt:i4>
      </vt:variant>
      <vt:variant>
        <vt:i4>0</vt:i4>
      </vt:variant>
      <vt:variant>
        <vt:i4>5</vt:i4>
      </vt:variant>
      <vt:variant>
        <vt:lpwstr>mailto:gfh_evaluacion@poder-judicial.go.cr</vt:lpwstr>
      </vt:variant>
      <vt:variant>
        <vt:lpwstr/>
      </vt:variant>
      <vt:variant>
        <vt:i4>1638479</vt:i4>
      </vt:variant>
      <vt:variant>
        <vt:i4>3</vt:i4>
      </vt:variant>
      <vt:variant>
        <vt:i4>0</vt:i4>
      </vt:variant>
      <vt:variant>
        <vt:i4>5</vt:i4>
      </vt:variant>
      <vt:variant>
        <vt:lpwstr>https://ghdesempenno.poder-judicial.go.cr/index.php/multimedia/videos</vt:lpwstr>
      </vt:variant>
      <vt:variant>
        <vt:lpwstr/>
      </vt:variant>
      <vt:variant>
        <vt:i4>1638479</vt:i4>
      </vt:variant>
      <vt:variant>
        <vt:i4>0</vt:i4>
      </vt:variant>
      <vt:variant>
        <vt:i4>0</vt:i4>
      </vt:variant>
      <vt:variant>
        <vt:i4>5</vt:i4>
      </vt:variant>
      <vt:variant>
        <vt:lpwstr>https://ghdesempenno.poder-judicial.go.cr/index.php/multimedia/videos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Padilla Fuentes</dc:creator>
  <cp:keywords/>
  <dc:description/>
  <cp:lastModifiedBy>José Andrés Hernández Aguirre</cp:lastModifiedBy>
  <cp:revision>3</cp:revision>
  <dcterms:created xsi:type="dcterms:W3CDTF">2023-04-20T22:43:00Z</dcterms:created>
  <dcterms:modified xsi:type="dcterms:W3CDTF">2023-11-30T21:00:00Z</dcterms:modified>
</cp:coreProperties>
</file>